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EB5F" w14:textId="77777777" w:rsidR="005442C6" w:rsidRDefault="005442C6" w:rsidP="005442C6">
      <w:pPr>
        <w:pStyle w:val="NormalWeb"/>
        <w:spacing w:before="0" w:beforeAutospacing="0" w:after="0" w:afterAutospacing="0"/>
        <w:jc w:val="center"/>
        <w:rPr>
          <w:rFonts w:ascii="Helvetica" w:hAnsi="Helvetica" w:cs="Helvetica"/>
          <w:color w:val="000000"/>
          <w:sz w:val="24"/>
          <w:szCs w:val="24"/>
        </w:rPr>
      </w:pPr>
      <w:r>
        <w:rPr>
          <w:rStyle w:val="lev"/>
          <w:rFonts w:ascii="Helvetica" w:hAnsi="Helvetica" w:cs="Helvetica"/>
          <w:color w:val="FF0000"/>
          <w:sz w:val="72"/>
          <w:szCs w:val="72"/>
        </w:rPr>
        <w:t>IN</w:t>
      </w:r>
      <w:r>
        <w:rPr>
          <w:rStyle w:val="lev"/>
          <w:rFonts w:ascii="Helvetica" w:hAnsi="Helvetica" w:cs="Helvetica"/>
          <w:color w:val="FF0000"/>
          <w:sz w:val="96"/>
          <w:szCs w:val="96"/>
        </w:rPr>
        <w:t>FO</w:t>
      </w:r>
      <w:r>
        <w:rPr>
          <w:rStyle w:val="lev"/>
          <w:rFonts w:ascii="Helvetica" w:hAnsi="Helvetica" w:cs="Helvetica"/>
          <w:color w:val="FF0000"/>
          <w:sz w:val="72"/>
          <w:szCs w:val="72"/>
        </w:rPr>
        <w:t>S SNUDI-FO 43</w:t>
      </w:r>
    </w:p>
    <w:p w14:paraId="3CDF792C" w14:textId="77777777" w:rsidR="005442C6" w:rsidRDefault="005442C6" w:rsidP="005442C6">
      <w:pPr>
        <w:pStyle w:val="NormalWeb"/>
        <w:spacing w:before="0" w:beforeAutospacing="0" w:after="0" w:afterAutospacing="0"/>
        <w:jc w:val="center"/>
        <w:rPr>
          <w:rFonts w:ascii="Helvetica" w:hAnsi="Helvetica" w:cs="Helvetica"/>
          <w:color w:val="000000"/>
          <w:sz w:val="24"/>
          <w:szCs w:val="24"/>
        </w:rPr>
      </w:pPr>
      <w:hyperlink r:id="rId5" w:tgtFrame="_blank" w:history="1">
        <w:r>
          <w:rPr>
            <w:rStyle w:val="Lienhypertexte"/>
            <w:rFonts w:ascii="Helvetica" w:hAnsi="Helvetica" w:cs="Helvetica"/>
            <w:sz w:val="28"/>
            <w:szCs w:val="28"/>
          </w:rPr>
          <w:t>www.snudifo43.fr</w:t>
        </w:r>
      </w:hyperlink>
    </w:p>
    <w:p w14:paraId="66B4BE81" w14:textId="3EFD506D" w:rsidR="005442C6" w:rsidRDefault="005442C6" w:rsidP="005442C6">
      <w:pPr>
        <w:pStyle w:val="NormalWeb"/>
        <w:spacing w:before="0" w:beforeAutospacing="0" w:after="0" w:afterAutospacing="0"/>
        <w:jc w:val="center"/>
        <w:rPr>
          <w:rFonts w:ascii="Helvetica" w:hAnsi="Helvetica" w:cs="Helvetica"/>
          <w:color w:val="000080"/>
          <w:sz w:val="48"/>
          <w:szCs w:val="48"/>
        </w:rPr>
      </w:pPr>
    </w:p>
    <w:p w14:paraId="17033F37" w14:textId="28856AC8" w:rsidR="005442C6" w:rsidRPr="0010485F" w:rsidRDefault="005442C6" w:rsidP="005442C6">
      <w:pPr>
        <w:pStyle w:val="NormalWeb"/>
        <w:spacing w:before="0" w:beforeAutospacing="0" w:after="0" w:afterAutospacing="0"/>
        <w:jc w:val="center"/>
        <w:rPr>
          <w:rFonts w:ascii="Helvetica" w:hAnsi="Helvetica" w:cs="Helvetica"/>
          <w:color w:val="000080"/>
          <w:sz w:val="36"/>
          <w:szCs w:val="36"/>
        </w:rPr>
      </w:pPr>
      <w:r w:rsidRPr="0010485F">
        <w:rPr>
          <w:rFonts w:ascii="Helvetica" w:hAnsi="Helvetica" w:cs="Helvetica"/>
          <w:color w:val="000080"/>
          <w:sz w:val="36"/>
          <w:szCs w:val="36"/>
        </w:rPr>
        <w:t xml:space="preserve">Compte rendu du CTSD </w:t>
      </w:r>
    </w:p>
    <w:p w14:paraId="215E3B3F" w14:textId="265AF7F7" w:rsidR="005442C6" w:rsidRDefault="005442C6" w:rsidP="005442C6">
      <w:pPr>
        <w:pStyle w:val="NormalWeb"/>
        <w:spacing w:before="0" w:beforeAutospacing="0" w:after="0" w:afterAutospacing="0"/>
        <w:jc w:val="center"/>
        <w:rPr>
          <w:rFonts w:ascii="Helvetica" w:hAnsi="Helvetica" w:cs="Helvetica"/>
          <w:color w:val="000080"/>
          <w:sz w:val="36"/>
          <w:szCs w:val="36"/>
        </w:rPr>
      </w:pPr>
      <w:r w:rsidRPr="0010485F">
        <w:rPr>
          <w:rFonts w:ascii="Helvetica" w:hAnsi="Helvetica" w:cs="Helvetica"/>
          <w:color w:val="000080"/>
          <w:sz w:val="36"/>
          <w:szCs w:val="36"/>
        </w:rPr>
        <w:t>Du jeudi 3 septembre 2020</w:t>
      </w:r>
    </w:p>
    <w:p w14:paraId="0AE77EF3" w14:textId="77777777" w:rsidR="0072171D" w:rsidRPr="0010485F" w:rsidRDefault="0072171D" w:rsidP="005442C6">
      <w:pPr>
        <w:pStyle w:val="NormalWeb"/>
        <w:spacing w:before="0" w:beforeAutospacing="0" w:after="0" w:afterAutospacing="0"/>
        <w:jc w:val="center"/>
        <w:rPr>
          <w:rFonts w:ascii="Helvetica" w:hAnsi="Helvetica" w:cs="Helvetica"/>
          <w:color w:val="000000"/>
          <w:sz w:val="36"/>
          <w:szCs w:val="36"/>
        </w:rPr>
      </w:pPr>
    </w:p>
    <w:p w14:paraId="339AD0B3" w14:textId="31BE7D87" w:rsidR="005442C6" w:rsidRPr="0047662C" w:rsidRDefault="0072171D" w:rsidP="0047662C">
      <w:pPr>
        <w:pStyle w:val="NormalWeb"/>
        <w:spacing w:before="0" w:beforeAutospacing="0" w:after="0" w:afterAutospacing="0"/>
        <w:jc w:val="both"/>
        <w:rPr>
          <w:rFonts w:asciiTheme="minorHAnsi" w:hAnsiTheme="minorHAnsi" w:cstheme="minorHAnsi"/>
          <w:color w:val="000000"/>
          <w:sz w:val="28"/>
          <w:szCs w:val="28"/>
        </w:rPr>
      </w:pPr>
      <w:r>
        <w:rPr>
          <w:rFonts w:ascii="Helvetica" w:hAnsi="Helvetica" w:cs="Helvetica"/>
          <w:color w:val="000000"/>
          <w:sz w:val="36"/>
          <w:szCs w:val="36"/>
        </w:rPr>
        <w:t xml:space="preserve"> </w:t>
      </w:r>
      <w:r w:rsidRPr="0047662C">
        <w:rPr>
          <w:rFonts w:asciiTheme="minorHAnsi" w:hAnsiTheme="minorHAnsi" w:cstheme="minorHAnsi"/>
          <w:color w:val="000000"/>
          <w:sz w:val="28"/>
          <w:szCs w:val="28"/>
        </w:rPr>
        <w:t xml:space="preserve">Dans un contexte </w:t>
      </w:r>
      <w:r w:rsidR="0047662C" w:rsidRPr="0047662C">
        <w:rPr>
          <w:rFonts w:asciiTheme="minorHAnsi" w:hAnsiTheme="minorHAnsi" w:cstheme="minorHAnsi"/>
          <w:color w:val="000000"/>
          <w:sz w:val="28"/>
          <w:szCs w:val="28"/>
        </w:rPr>
        <w:t>de rentrée scolaire tendu et anxiogène</w:t>
      </w:r>
      <w:r w:rsidRPr="0047662C">
        <w:rPr>
          <w:rFonts w:asciiTheme="minorHAnsi" w:hAnsiTheme="minorHAnsi" w:cstheme="minorHAnsi"/>
          <w:color w:val="000000"/>
          <w:sz w:val="28"/>
          <w:szCs w:val="28"/>
        </w:rPr>
        <w:t>, FO a rappelé ses revendications dans sa déclaration liminaire et tout au long du CT</w:t>
      </w:r>
      <w:r w:rsidR="0047662C">
        <w:rPr>
          <w:rFonts w:asciiTheme="minorHAnsi" w:hAnsiTheme="minorHAnsi" w:cstheme="minorHAnsi"/>
          <w:color w:val="000000"/>
          <w:sz w:val="28"/>
          <w:szCs w:val="28"/>
        </w:rPr>
        <w:t xml:space="preserve"> (Cf. Pièce jointe)</w:t>
      </w:r>
      <w:r w:rsidRPr="0047662C">
        <w:rPr>
          <w:rFonts w:asciiTheme="minorHAnsi" w:hAnsiTheme="minorHAnsi" w:cstheme="minorHAnsi"/>
          <w:color w:val="000000"/>
          <w:sz w:val="28"/>
          <w:szCs w:val="28"/>
        </w:rPr>
        <w:t>. Non, l’abattage médiatique et l’attitude du gouvernement ne feront pas taire nos revendications.</w:t>
      </w:r>
    </w:p>
    <w:p w14:paraId="1A08847D" w14:textId="77777777" w:rsidR="0072171D" w:rsidRPr="0010485F" w:rsidRDefault="0072171D" w:rsidP="005442C6">
      <w:pPr>
        <w:pStyle w:val="NormalWeb"/>
        <w:spacing w:before="0" w:beforeAutospacing="0" w:after="0" w:afterAutospacing="0"/>
        <w:jc w:val="center"/>
        <w:rPr>
          <w:rFonts w:ascii="Helvetica" w:hAnsi="Helvetica" w:cs="Helvetica"/>
          <w:color w:val="000000"/>
          <w:sz w:val="36"/>
          <w:szCs w:val="36"/>
        </w:rPr>
      </w:pPr>
    </w:p>
    <w:p w14:paraId="0F42911F" w14:textId="77777777" w:rsidR="0010485F" w:rsidRPr="0010485F" w:rsidRDefault="0010485F" w:rsidP="0010485F">
      <w:pPr>
        <w:pStyle w:val="NormalWeb"/>
        <w:spacing w:before="0" w:beforeAutospacing="0" w:after="0" w:afterAutospacing="0"/>
        <w:jc w:val="center"/>
        <w:rPr>
          <w:rFonts w:ascii="Helvetica" w:hAnsi="Helvetica" w:cs="Helvetica"/>
          <w:b/>
          <w:bCs/>
          <w:i/>
          <w:iCs/>
          <w:color w:val="000080"/>
          <w:sz w:val="36"/>
          <w:szCs w:val="36"/>
          <w:u w:val="single"/>
        </w:rPr>
      </w:pPr>
      <w:r w:rsidRPr="0010485F">
        <w:rPr>
          <w:rFonts w:ascii="Helvetica" w:hAnsi="Helvetica" w:cs="Helvetica"/>
          <w:b/>
          <w:bCs/>
          <w:i/>
          <w:iCs/>
          <w:color w:val="000080"/>
          <w:sz w:val="36"/>
          <w:szCs w:val="36"/>
          <w:u w:val="single"/>
        </w:rPr>
        <w:t>Carte scolaire</w:t>
      </w:r>
    </w:p>
    <w:p w14:paraId="0E9E57AE" w14:textId="1CCC73B1" w:rsidR="005442C6" w:rsidRDefault="005442C6" w:rsidP="005442C6">
      <w:pPr>
        <w:pStyle w:val="NormalWeb"/>
        <w:shd w:val="clear" w:color="auto" w:fill="FFFFFF"/>
        <w:spacing w:before="0" w:beforeAutospacing="0" w:after="0" w:afterAutospacing="0"/>
        <w:jc w:val="center"/>
        <w:rPr>
          <w:rFonts w:ascii="Helvetica" w:hAnsi="Helvetica" w:cs="Helvetica"/>
          <w:color w:val="000000"/>
          <w:sz w:val="24"/>
          <w:szCs w:val="24"/>
        </w:rPr>
      </w:pPr>
    </w:p>
    <w:p w14:paraId="6A7F20B2" w14:textId="2A162CE0" w:rsidR="005442C6" w:rsidRDefault="005442C6" w:rsidP="005442C6">
      <w:pPr>
        <w:pStyle w:val="NormalWeb"/>
        <w:shd w:val="clear" w:color="auto" w:fill="FFFFFF"/>
        <w:spacing w:before="0" w:beforeAutospacing="0" w:after="0" w:afterAutospacing="0"/>
        <w:jc w:val="center"/>
        <w:rPr>
          <w:rFonts w:ascii="Helvetica" w:hAnsi="Helvetica" w:cs="Helvetica"/>
          <w:color w:val="000000"/>
          <w:sz w:val="24"/>
          <w:szCs w:val="24"/>
        </w:rPr>
      </w:pPr>
    </w:p>
    <w:p w14:paraId="54B03A7B" w14:textId="6CCD62FF" w:rsidR="005442C6" w:rsidRDefault="005442C6" w:rsidP="005442C6">
      <w:pPr>
        <w:pStyle w:val="NormalWeb"/>
        <w:shd w:val="clear" w:color="auto" w:fill="FFFFFF"/>
        <w:spacing w:before="0" w:beforeAutospacing="0" w:after="0" w:afterAutospacing="0"/>
        <w:jc w:val="center"/>
        <w:rPr>
          <w:rFonts w:ascii="Helvetica" w:hAnsi="Helvetica" w:cs="Helvetica"/>
          <w:b/>
          <w:bCs/>
          <w:i/>
          <w:iCs/>
          <w:color w:val="FF0000"/>
          <w:sz w:val="32"/>
          <w:szCs w:val="32"/>
          <w:u w:val="single"/>
        </w:rPr>
      </w:pPr>
      <w:r w:rsidRPr="005442C6">
        <w:rPr>
          <w:rFonts w:ascii="Helvetica" w:hAnsi="Helvetica" w:cs="Helvetica"/>
          <w:b/>
          <w:bCs/>
          <w:i/>
          <w:iCs/>
          <w:color w:val="FF0000"/>
          <w:sz w:val="32"/>
          <w:szCs w:val="32"/>
          <w:u w:val="single"/>
        </w:rPr>
        <w:t>Fermetures :</w:t>
      </w:r>
    </w:p>
    <w:p w14:paraId="1E5BBB56" w14:textId="77777777" w:rsidR="005442C6" w:rsidRPr="005442C6" w:rsidRDefault="005442C6" w:rsidP="005442C6">
      <w:pPr>
        <w:pStyle w:val="NormalWeb"/>
        <w:shd w:val="clear" w:color="auto" w:fill="FFFFFF"/>
        <w:spacing w:before="0" w:beforeAutospacing="0" w:after="0" w:afterAutospacing="0"/>
        <w:jc w:val="center"/>
        <w:rPr>
          <w:rFonts w:ascii="Helvetica" w:hAnsi="Helvetica" w:cs="Helvetica"/>
          <w:b/>
          <w:bCs/>
          <w:i/>
          <w:iCs/>
          <w:color w:val="FF0000"/>
          <w:sz w:val="32"/>
          <w:szCs w:val="32"/>
          <w:u w:val="single"/>
        </w:rPr>
      </w:pPr>
    </w:p>
    <w:p w14:paraId="2FC4498B" w14:textId="41AD69A4" w:rsidR="005442C6" w:rsidRPr="005442C6" w:rsidRDefault="005442C6" w:rsidP="005442C6">
      <w:pPr>
        <w:pStyle w:val="NormalWeb"/>
        <w:numPr>
          <w:ilvl w:val="0"/>
          <w:numId w:val="1"/>
        </w:numPr>
        <w:shd w:val="clear" w:color="auto" w:fill="FFFFFF"/>
        <w:spacing w:before="0" w:beforeAutospacing="0" w:after="0" w:afterAutospacing="0"/>
        <w:jc w:val="center"/>
        <w:rPr>
          <w:rFonts w:ascii="Helvetica" w:hAnsi="Helvetica" w:cs="Helvetica"/>
          <w:b/>
          <w:bCs/>
          <w:color w:val="000000"/>
          <w:sz w:val="32"/>
          <w:szCs w:val="32"/>
        </w:rPr>
      </w:pPr>
      <w:proofErr w:type="gramStart"/>
      <w:r w:rsidRPr="005442C6">
        <w:rPr>
          <w:rFonts w:ascii="Helvetica" w:hAnsi="Helvetica" w:cs="Helvetica"/>
          <w:b/>
          <w:bCs/>
          <w:color w:val="000000"/>
          <w:sz w:val="32"/>
          <w:szCs w:val="32"/>
        </w:rPr>
        <w:t>½</w:t>
      </w:r>
      <w:proofErr w:type="gramEnd"/>
      <w:r w:rsidRPr="005442C6">
        <w:rPr>
          <w:rFonts w:ascii="Helvetica" w:hAnsi="Helvetica" w:cs="Helvetica"/>
          <w:b/>
          <w:bCs/>
          <w:color w:val="000000"/>
          <w:sz w:val="32"/>
          <w:szCs w:val="32"/>
        </w:rPr>
        <w:t xml:space="preserve"> poste Bas en Basset Maternelle</w:t>
      </w:r>
    </w:p>
    <w:p w14:paraId="3F90D7E6" w14:textId="48FDA4A0" w:rsidR="005442C6" w:rsidRPr="0047662C" w:rsidRDefault="005442C6" w:rsidP="005442C6">
      <w:pPr>
        <w:pStyle w:val="NormalWeb"/>
        <w:numPr>
          <w:ilvl w:val="0"/>
          <w:numId w:val="1"/>
        </w:numPr>
        <w:shd w:val="clear" w:color="auto" w:fill="FFFFFF"/>
        <w:spacing w:before="0" w:beforeAutospacing="0" w:after="0" w:afterAutospacing="0"/>
        <w:jc w:val="center"/>
        <w:rPr>
          <w:rFonts w:ascii="Helvetica" w:hAnsi="Helvetica" w:cs="Helvetica"/>
          <w:color w:val="000000"/>
          <w:sz w:val="32"/>
          <w:szCs w:val="32"/>
        </w:rPr>
      </w:pPr>
      <w:proofErr w:type="gramStart"/>
      <w:r w:rsidRPr="005442C6">
        <w:rPr>
          <w:rFonts w:ascii="Helvetica" w:hAnsi="Helvetica" w:cs="Helvetica"/>
          <w:b/>
          <w:bCs/>
          <w:color w:val="000000"/>
          <w:sz w:val="32"/>
          <w:szCs w:val="32"/>
        </w:rPr>
        <w:t>½</w:t>
      </w:r>
      <w:proofErr w:type="gramEnd"/>
      <w:r w:rsidRPr="005442C6">
        <w:rPr>
          <w:rFonts w:ascii="Helvetica" w:hAnsi="Helvetica" w:cs="Helvetica"/>
          <w:b/>
          <w:bCs/>
          <w:color w:val="000000"/>
          <w:sz w:val="32"/>
          <w:szCs w:val="32"/>
        </w:rPr>
        <w:t xml:space="preserve"> poste de décharge de direction synergie Monistrol Sur Loire </w:t>
      </w:r>
      <w:r w:rsidRPr="0047662C">
        <w:rPr>
          <w:rFonts w:ascii="Helvetica" w:hAnsi="Helvetica" w:cs="Helvetica"/>
          <w:color w:val="000000"/>
          <w:sz w:val="24"/>
          <w:szCs w:val="24"/>
        </w:rPr>
        <w:t>(poste de direction transformé en poste de coordonnateur sans décharge</w:t>
      </w:r>
      <w:r w:rsidR="0047662C" w:rsidRPr="0047662C">
        <w:rPr>
          <w:rFonts w:ascii="Helvetica" w:hAnsi="Helvetica" w:cs="Helvetica"/>
          <w:color w:val="000000"/>
          <w:sz w:val="24"/>
          <w:szCs w:val="24"/>
        </w:rPr>
        <w:t xml:space="preserve"> et avec une prime quasi inexistante</w:t>
      </w:r>
      <w:r w:rsidRPr="0047662C">
        <w:rPr>
          <w:rFonts w:ascii="Helvetica" w:hAnsi="Helvetica" w:cs="Helvetica"/>
          <w:color w:val="000000"/>
          <w:sz w:val="24"/>
          <w:szCs w:val="24"/>
        </w:rPr>
        <w:t>)</w:t>
      </w:r>
    </w:p>
    <w:p w14:paraId="762AE82F" w14:textId="28FBE033" w:rsidR="005442C6" w:rsidRPr="005442C6" w:rsidRDefault="005442C6" w:rsidP="005442C6">
      <w:pPr>
        <w:pStyle w:val="NormalWeb"/>
        <w:numPr>
          <w:ilvl w:val="0"/>
          <w:numId w:val="1"/>
        </w:numPr>
        <w:shd w:val="clear" w:color="auto" w:fill="FFFFFF"/>
        <w:spacing w:before="0" w:beforeAutospacing="0" w:after="0" w:afterAutospacing="0"/>
        <w:jc w:val="center"/>
        <w:rPr>
          <w:rFonts w:ascii="Helvetica" w:hAnsi="Helvetica" w:cs="Helvetica"/>
          <w:b/>
          <w:bCs/>
          <w:color w:val="000000"/>
          <w:sz w:val="32"/>
          <w:szCs w:val="32"/>
        </w:rPr>
      </w:pPr>
      <w:r w:rsidRPr="005442C6">
        <w:rPr>
          <w:rFonts w:ascii="Helvetica" w:hAnsi="Helvetica" w:cs="Helvetica"/>
          <w:b/>
          <w:bCs/>
          <w:color w:val="000000"/>
          <w:sz w:val="32"/>
          <w:szCs w:val="32"/>
        </w:rPr>
        <w:t>0.25 décharge de PEMF</w:t>
      </w:r>
    </w:p>
    <w:p w14:paraId="575A655B" w14:textId="41EF2761" w:rsidR="005442C6" w:rsidRDefault="005442C6" w:rsidP="005442C6">
      <w:pPr>
        <w:pStyle w:val="NormalWeb"/>
        <w:shd w:val="clear" w:color="auto" w:fill="FFFFFF"/>
        <w:spacing w:before="0" w:beforeAutospacing="0" w:after="0" w:afterAutospacing="0"/>
        <w:jc w:val="center"/>
        <w:rPr>
          <w:rFonts w:ascii="Helvetica" w:hAnsi="Helvetica" w:cs="Helvetica"/>
          <w:color w:val="000000"/>
          <w:sz w:val="24"/>
          <w:szCs w:val="24"/>
        </w:rPr>
      </w:pPr>
    </w:p>
    <w:p w14:paraId="0EC68D7B" w14:textId="7E84098B" w:rsidR="005442C6" w:rsidRPr="005442C6" w:rsidRDefault="005442C6" w:rsidP="005442C6">
      <w:pPr>
        <w:pStyle w:val="NormalWeb"/>
        <w:shd w:val="clear" w:color="auto" w:fill="FFFFFF"/>
        <w:spacing w:before="0" w:beforeAutospacing="0" w:after="0" w:afterAutospacing="0"/>
        <w:jc w:val="center"/>
        <w:rPr>
          <w:rFonts w:ascii="Helvetica" w:hAnsi="Helvetica" w:cs="Helvetica"/>
          <w:b/>
          <w:bCs/>
          <w:i/>
          <w:iCs/>
          <w:color w:val="FF0000"/>
          <w:sz w:val="32"/>
          <w:szCs w:val="32"/>
          <w:u w:val="single"/>
        </w:rPr>
      </w:pPr>
      <w:r w:rsidRPr="005442C6">
        <w:rPr>
          <w:rFonts w:ascii="Helvetica" w:hAnsi="Helvetica" w:cs="Helvetica"/>
          <w:b/>
          <w:bCs/>
          <w:i/>
          <w:iCs/>
          <w:color w:val="FF0000"/>
          <w:sz w:val="32"/>
          <w:szCs w:val="32"/>
          <w:u w:val="single"/>
        </w:rPr>
        <w:t>Ouverture :</w:t>
      </w:r>
    </w:p>
    <w:p w14:paraId="2A6F1701" w14:textId="02D23E6F" w:rsidR="005442C6" w:rsidRPr="005442C6" w:rsidRDefault="005442C6" w:rsidP="005442C6">
      <w:pPr>
        <w:pStyle w:val="NormalWeb"/>
        <w:shd w:val="clear" w:color="auto" w:fill="FFFFFF"/>
        <w:spacing w:before="0" w:beforeAutospacing="0" w:after="0" w:afterAutospacing="0"/>
        <w:jc w:val="center"/>
        <w:rPr>
          <w:rFonts w:ascii="Helvetica" w:hAnsi="Helvetica" w:cs="Helvetica"/>
          <w:b/>
          <w:bCs/>
          <w:color w:val="000000"/>
          <w:sz w:val="32"/>
          <w:szCs w:val="32"/>
        </w:rPr>
      </w:pPr>
    </w:p>
    <w:p w14:paraId="56B1DD39" w14:textId="139AA63F" w:rsidR="005442C6" w:rsidRDefault="005442C6" w:rsidP="005442C6">
      <w:pPr>
        <w:pStyle w:val="NormalWeb"/>
        <w:numPr>
          <w:ilvl w:val="0"/>
          <w:numId w:val="1"/>
        </w:numPr>
        <w:shd w:val="clear" w:color="auto" w:fill="FFFFFF"/>
        <w:spacing w:before="0" w:beforeAutospacing="0" w:after="0" w:afterAutospacing="0"/>
        <w:jc w:val="center"/>
        <w:rPr>
          <w:rFonts w:ascii="Helvetica" w:hAnsi="Helvetica" w:cs="Helvetica"/>
          <w:b/>
          <w:bCs/>
          <w:color w:val="000000"/>
          <w:sz w:val="32"/>
          <w:szCs w:val="32"/>
        </w:rPr>
      </w:pPr>
      <w:r w:rsidRPr="005442C6">
        <w:rPr>
          <w:rFonts w:ascii="Helvetica" w:hAnsi="Helvetica" w:cs="Helvetica"/>
          <w:b/>
          <w:bCs/>
          <w:color w:val="000000"/>
          <w:sz w:val="32"/>
          <w:szCs w:val="32"/>
        </w:rPr>
        <w:t>1 poste St Vincent + 0.25 de décharge de direction</w:t>
      </w:r>
    </w:p>
    <w:p w14:paraId="2EE86E2B" w14:textId="77777777" w:rsidR="0010485F" w:rsidRDefault="0010485F" w:rsidP="0010485F">
      <w:pPr>
        <w:pStyle w:val="NormalWeb"/>
        <w:shd w:val="clear" w:color="auto" w:fill="FFFFFF"/>
        <w:spacing w:before="0" w:beforeAutospacing="0" w:after="0" w:afterAutospacing="0"/>
        <w:jc w:val="center"/>
        <w:rPr>
          <w:rFonts w:ascii="Helvetica" w:hAnsi="Helvetica" w:cs="Helvetica"/>
          <w:b/>
          <w:bCs/>
          <w:color w:val="000000"/>
          <w:sz w:val="32"/>
          <w:szCs w:val="32"/>
        </w:rPr>
      </w:pPr>
    </w:p>
    <w:p w14:paraId="378A4698" w14:textId="4EC3029E" w:rsidR="005442C6" w:rsidRPr="0047662C" w:rsidRDefault="005442C6" w:rsidP="005442C6">
      <w:pPr>
        <w:pStyle w:val="NormalWeb"/>
        <w:shd w:val="clear" w:color="auto" w:fill="FFFFFF"/>
        <w:spacing w:before="0" w:beforeAutospacing="0" w:after="0" w:afterAutospacing="0"/>
        <w:jc w:val="center"/>
        <w:rPr>
          <w:rFonts w:asciiTheme="minorHAnsi" w:hAnsiTheme="minorHAnsi" w:cstheme="minorHAnsi"/>
          <w:b/>
          <w:bCs/>
          <w:color w:val="000000"/>
          <w:sz w:val="32"/>
          <w:szCs w:val="32"/>
        </w:rPr>
      </w:pPr>
    </w:p>
    <w:p w14:paraId="2A485997" w14:textId="5AF8A763" w:rsidR="005442C6" w:rsidRPr="0047662C" w:rsidRDefault="005442C6"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47662C">
        <w:rPr>
          <w:rFonts w:asciiTheme="minorHAnsi" w:hAnsiTheme="minorHAnsi" w:cstheme="minorHAnsi"/>
          <w:b/>
          <w:bCs/>
          <w:color w:val="000000"/>
          <w:sz w:val="24"/>
          <w:szCs w:val="24"/>
        </w:rPr>
        <w:t>Dans le même temps l’IA a refusé les demandes d’ouverture</w:t>
      </w:r>
      <w:r w:rsidR="0047662C">
        <w:rPr>
          <w:rFonts w:asciiTheme="minorHAnsi" w:hAnsiTheme="minorHAnsi" w:cstheme="minorHAnsi"/>
          <w:b/>
          <w:bCs/>
          <w:color w:val="000000"/>
          <w:sz w:val="24"/>
          <w:szCs w:val="24"/>
        </w:rPr>
        <w:t xml:space="preserve"> </w:t>
      </w:r>
      <w:r w:rsidRPr="0047662C">
        <w:rPr>
          <w:rFonts w:asciiTheme="minorHAnsi" w:hAnsiTheme="minorHAnsi" w:cstheme="minorHAnsi"/>
          <w:color w:val="000000"/>
          <w:sz w:val="24"/>
          <w:szCs w:val="24"/>
        </w:rPr>
        <w:t>à Bas élémentaire, La Chapelle d’</w:t>
      </w:r>
      <w:proofErr w:type="spellStart"/>
      <w:r w:rsidRPr="0047662C">
        <w:rPr>
          <w:rFonts w:asciiTheme="minorHAnsi" w:hAnsiTheme="minorHAnsi" w:cstheme="minorHAnsi"/>
          <w:color w:val="000000"/>
          <w:sz w:val="24"/>
          <w:szCs w:val="24"/>
        </w:rPr>
        <w:t>Aurec</w:t>
      </w:r>
      <w:proofErr w:type="spellEnd"/>
      <w:r w:rsidRPr="0047662C">
        <w:rPr>
          <w:rFonts w:asciiTheme="minorHAnsi" w:hAnsiTheme="minorHAnsi" w:cstheme="minorHAnsi"/>
          <w:color w:val="000000"/>
          <w:sz w:val="24"/>
          <w:szCs w:val="24"/>
        </w:rPr>
        <w:t>, Boisset, Beaulieu, St Julien Chapteuil et Chavaniac Lafayette, dans les RASED ainsi que les postes d</w:t>
      </w:r>
      <w:r w:rsidR="0010485F" w:rsidRPr="0047662C">
        <w:rPr>
          <w:rFonts w:asciiTheme="minorHAnsi" w:hAnsiTheme="minorHAnsi" w:cstheme="minorHAnsi"/>
          <w:color w:val="000000"/>
          <w:sz w:val="24"/>
          <w:szCs w:val="24"/>
        </w:rPr>
        <w:t>e</w:t>
      </w:r>
      <w:r w:rsidRPr="0047662C">
        <w:rPr>
          <w:rFonts w:asciiTheme="minorHAnsi" w:hAnsiTheme="minorHAnsi" w:cstheme="minorHAnsi"/>
          <w:color w:val="000000"/>
          <w:sz w:val="24"/>
          <w:szCs w:val="24"/>
        </w:rPr>
        <w:t xml:space="preserve"> TR</w:t>
      </w:r>
      <w:r w:rsidR="0010485F" w:rsidRPr="0047662C">
        <w:rPr>
          <w:rFonts w:asciiTheme="minorHAnsi" w:hAnsiTheme="minorHAnsi" w:cstheme="minorHAnsi"/>
          <w:color w:val="000000"/>
          <w:sz w:val="24"/>
          <w:szCs w:val="24"/>
        </w:rPr>
        <w:t xml:space="preserve"> </w:t>
      </w:r>
      <w:proofErr w:type="gramStart"/>
      <w:r w:rsidR="0010485F" w:rsidRPr="0047662C">
        <w:rPr>
          <w:rFonts w:asciiTheme="minorHAnsi" w:hAnsiTheme="minorHAnsi" w:cstheme="minorHAnsi"/>
          <w:color w:val="000000"/>
          <w:sz w:val="24"/>
          <w:szCs w:val="24"/>
        </w:rPr>
        <w:t>et  de</w:t>
      </w:r>
      <w:proofErr w:type="gramEnd"/>
      <w:r w:rsidR="0010485F" w:rsidRPr="0047662C">
        <w:rPr>
          <w:rFonts w:asciiTheme="minorHAnsi" w:hAnsiTheme="minorHAnsi" w:cstheme="minorHAnsi"/>
          <w:color w:val="000000"/>
          <w:sz w:val="24"/>
          <w:szCs w:val="24"/>
        </w:rPr>
        <w:t xml:space="preserve"> TRS. </w:t>
      </w:r>
    </w:p>
    <w:p w14:paraId="56E930FB" w14:textId="77777777" w:rsidR="0072171D" w:rsidRPr="0047662C" w:rsidRDefault="0072171D"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6C65E0E5" w14:textId="487DE572" w:rsidR="0010485F" w:rsidRPr="0047662C" w:rsidRDefault="0010485F"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47662C">
        <w:rPr>
          <w:rFonts w:asciiTheme="minorHAnsi" w:hAnsiTheme="minorHAnsi" w:cstheme="minorHAnsi"/>
          <w:color w:val="000000"/>
          <w:sz w:val="24"/>
          <w:szCs w:val="24"/>
        </w:rPr>
        <w:t xml:space="preserve">Elle explique qu’elle a le droit de supprimer des postes de TRS hors CT (ce qu’elle a déjà fait en juin </w:t>
      </w:r>
      <w:proofErr w:type="gramStart"/>
      <w:r w:rsidRPr="0047662C">
        <w:rPr>
          <w:rFonts w:asciiTheme="minorHAnsi" w:hAnsiTheme="minorHAnsi" w:cstheme="minorHAnsi"/>
          <w:color w:val="000000"/>
          <w:sz w:val="24"/>
          <w:szCs w:val="24"/>
        </w:rPr>
        <w:t>dernier</w:t>
      </w:r>
      <w:r w:rsidR="0047662C">
        <w:rPr>
          <w:rFonts w:asciiTheme="minorHAnsi" w:hAnsiTheme="minorHAnsi" w:cstheme="minorHAnsi"/>
          <w:color w:val="000000"/>
          <w:sz w:val="24"/>
          <w:szCs w:val="24"/>
        </w:rPr>
        <w:t xml:space="preserve"> </w:t>
      </w:r>
      <w:r w:rsidRPr="0047662C">
        <w:rPr>
          <w:rFonts w:asciiTheme="minorHAnsi" w:hAnsiTheme="minorHAnsi" w:cstheme="minorHAnsi"/>
          <w:color w:val="000000"/>
          <w:sz w:val="24"/>
          <w:szCs w:val="24"/>
        </w:rPr>
        <w:t> </w:t>
      </w:r>
      <w:r w:rsidR="0047662C">
        <w:rPr>
          <w:rFonts w:asciiTheme="minorHAnsi" w:hAnsiTheme="minorHAnsi" w:cstheme="minorHAnsi"/>
          <w:color w:val="000000"/>
          <w:sz w:val="24"/>
          <w:szCs w:val="24"/>
        </w:rPr>
        <w:t>-</w:t>
      </w:r>
      <w:proofErr w:type="gramEnd"/>
      <w:r w:rsidR="0047662C">
        <w:rPr>
          <w:rFonts w:asciiTheme="minorHAnsi" w:hAnsiTheme="minorHAnsi" w:cstheme="minorHAnsi"/>
          <w:color w:val="000000"/>
          <w:sz w:val="24"/>
          <w:szCs w:val="24"/>
        </w:rPr>
        <w:t>6</w:t>
      </w:r>
      <w:r w:rsidR="0072171D" w:rsidRPr="0047662C">
        <w:rPr>
          <w:rFonts w:asciiTheme="minorHAnsi" w:hAnsiTheme="minorHAnsi" w:cstheme="minorHAnsi"/>
          <w:color w:val="000000"/>
          <w:sz w:val="24"/>
          <w:szCs w:val="24"/>
        </w:rPr>
        <w:t xml:space="preserve"> </w:t>
      </w:r>
      <w:r w:rsidRPr="0047662C">
        <w:rPr>
          <w:rFonts w:asciiTheme="minorHAnsi" w:hAnsiTheme="minorHAnsi" w:cstheme="minorHAnsi"/>
          <w:color w:val="000000"/>
          <w:sz w:val="24"/>
          <w:szCs w:val="24"/>
        </w:rPr>
        <w:t>postes</w:t>
      </w:r>
      <w:r w:rsidR="0072171D" w:rsidRPr="0047662C">
        <w:rPr>
          <w:rFonts w:asciiTheme="minorHAnsi" w:hAnsiTheme="minorHAnsi" w:cstheme="minorHAnsi"/>
          <w:color w:val="000000"/>
          <w:sz w:val="24"/>
          <w:szCs w:val="24"/>
        </w:rPr>
        <w:t>). Elle ne se privera pas de le refaire les années suivantes. La précarité est bien présente chez les PE aussi ! Les TRS sont un véritable outil pour économiser des postes en douce.</w:t>
      </w:r>
    </w:p>
    <w:p w14:paraId="741430C1" w14:textId="459F49E2" w:rsidR="0010485F" w:rsidRPr="0047662C" w:rsidRDefault="0010485F"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0AE240FE" w14:textId="42687B0E" w:rsidR="0010485F" w:rsidRPr="0047662C" w:rsidRDefault="0010485F"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47662C">
        <w:rPr>
          <w:rFonts w:asciiTheme="minorHAnsi" w:hAnsiTheme="minorHAnsi" w:cstheme="minorHAnsi"/>
          <w:color w:val="000000"/>
          <w:sz w:val="24"/>
          <w:szCs w:val="24"/>
        </w:rPr>
        <w:t>FO n’est pas d’accord avec cette gestion rigide et opaque.</w:t>
      </w:r>
    </w:p>
    <w:p w14:paraId="5A389A05" w14:textId="48799DB7" w:rsidR="005442C6" w:rsidRPr="0047662C" w:rsidRDefault="005442C6"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7CA43E88" w14:textId="0845A058" w:rsidR="005442C6" w:rsidRPr="0047662C" w:rsidRDefault="005442C6"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47662C">
        <w:rPr>
          <w:rFonts w:asciiTheme="minorHAnsi" w:hAnsiTheme="minorHAnsi" w:cstheme="minorHAnsi"/>
          <w:color w:val="000000"/>
          <w:sz w:val="24"/>
          <w:szCs w:val="24"/>
        </w:rPr>
        <w:t>L’IA s’obstine à s’en tenir au seuil</w:t>
      </w:r>
      <w:r w:rsidR="0010485F" w:rsidRPr="0047662C">
        <w:rPr>
          <w:rFonts w:asciiTheme="minorHAnsi" w:hAnsiTheme="minorHAnsi" w:cstheme="minorHAnsi"/>
          <w:color w:val="000000"/>
          <w:sz w:val="24"/>
          <w:szCs w:val="24"/>
        </w:rPr>
        <w:t>, même à 1 élève près, sans tenir compte des situations particulières et sans les 2 ans pour procéder aux ouvertures.</w:t>
      </w:r>
    </w:p>
    <w:p w14:paraId="3311F13C" w14:textId="52605BDE" w:rsidR="0010485F" w:rsidRPr="0047662C" w:rsidRDefault="0010485F"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55B14204" w14:textId="2618501E" w:rsidR="0010485F" w:rsidRPr="0047662C" w:rsidRDefault="0010485F" w:rsidP="0047662C">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47662C">
        <w:rPr>
          <w:rFonts w:asciiTheme="minorHAnsi" w:hAnsiTheme="minorHAnsi" w:cstheme="minorHAnsi"/>
          <w:color w:val="000000"/>
          <w:sz w:val="24"/>
          <w:szCs w:val="24"/>
        </w:rPr>
        <w:t>FO a voté contre les propositions de l’IA dans la mesure où toutes les demandes n’ont pas été satisfaites.</w:t>
      </w:r>
    </w:p>
    <w:p w14:paraId="0D2172DB" w14:textId="77777777" w:rsidR="005442C6" w:rsidRPr="0010485F" w:rsidRDefault="005442C6" w:rsidP="0047662C">
      <w:pPr>
        <w:pStyle w:val="NormalWeb"/>
        <w:shd w:val="clear" w:color="auto" w:fill="FFFFFF"/>
        <w:spacing w:before="0" w:beforeAutospacing="0" w:after="0" w:afterAutospacing="0"/>
        <w:jc w:val="both"/>
        <w:rPr>
          <w:rFonts w:ascii="Helvetica" w:hAnsi="Helvetica" w:cs="Helvetica"/>
          <w:b/>
          <w:bCs/>
          <w:color w:val="000000"/>
          <w:sz w:val="24"/>
          <w:szCs w:val="24"/>
        </w:rPr>
      </w:pPr>
    </w:p>
    <w:p w14:paraId="0B147E06" w14:textId="2C336008" w:rsidR="005442C6" w:rsidRPr="0010485F" w:rsidRDefault="005442C6" w:rsidP="005442C6">
      <w:pPr>
        <w:pStyle w:val="NormalWeb"/>
        <w:shd w:val="clear" w:color="auto" w:fill="FFFFFF"/>
        <w:spacing w:before="0" w:beforeAutospacing="0" w:after="0" w:afterAutospacing="0"/>
        <w:jc w:val="center"/>
        <w:rPr>
          <w:rFonts w:ascii="Helvetica" w:hAnsi="Helvetica" w:cs="Helvetica"/>
          <w:color w:val="000000"/>
          <w:sz w:val="24"/>
          <w:szCs w:val="24"/>
        </w:rPr>
      </w:pPr>
    </w:p>
    <w:p w14:paraId="787DA7CD" w14:textId="77777777" w:rsidR="0010485F" w:rsidRPr="0047662C" w:rsidRDefault="0010485F" w:rsidP="005442C6">
      <w:pPr>
        <w:pStyle w:val="NormalWeb"/>
        <w:shd w:val="clear" w:color="auto" w:fill="FFFFFF"/>
        <w:spacing w:before="0" w:beforeAutospacing="0" w:after="0" w:afterAutospacing="0"/>
        <w:jc w:val="center"/>
        <w:rPr>
          <w:rFonts w:asciiTheme="minorHAnsi" w:hAnsiTheme="minorHAnsi" w:cstheme="minorHAnsi"/>
          <w:b/>
          <w:bCs/>
          <w:i/>
          <w:iCs/>
          <w:sz w:val="40"/>
          <w:szCs w:val="40"/>
        </w:rPr>
      </w:pPr>
      <w:r w:rsidRPr="0047662C">
        <w:rPr>
          <w:rFonts w:asciiTheme="minorHAnsi" w:hAnsiTheme="minorHAnsi" w:cstheme="minorHAnsi"/>
          <w:b/>
          <w:bCs/>
          <w:i/>
          <w:iCs/>
          <w:sz w:val="40"/>
          <w:szCs w:val="40"/>
        </w:rPr>
        <w:t>FO a défendu tous les dossiers qui lui ont été confiés.</w:t>
      </w:r>
    </w:p>
    <w:p w14:paraId="3FBBF29F" w14:textId="1B88F641" w:rsidR="0010485F" w:rsidRPr="0010485F" w:rsidRDefault="0010485F" w:rsidP="005442C6">
      <w:pPr>
        <w:pStyle w:val="NormalWeb"/>
        <w:shd w:val="clear" w:color="auto" w:fill="FFFFFF"/>
        <w:spacing w:before="0" w:beforeAutospacing="0" w:after="0" w:afterAutospacing="0"/>
        <w:jc w:val="center"/>
        <w:rPr>
          <w:rFonts w:ascii="Helvetica" w:hAnsi="Helvetica" w:cs="Helvetica"/>
          <w:b/>
          <w:bCs/>
          <w:i/>
          <w:iCs/>
          <w:color w:val="002060"/>
          <w:sz w:val="36"/>
          <w:szCs w:val="36"/>
          <w:u w:val="single"/>
        </w:rPr>
      </w:pPr>
      <w:r w:rsidRPr="0010485F">
        <w:rPr>
          <w:rFonts w:ascii="Helvetica" w:hAnsi="Helvetica" w:cs="Helvetica"/>
          <w:b/>
          <w:bCs/>
          <w:i/>
          <w:iCs/>
          <w:color w:val="002060"/>
          <w:sz w:val="36"/>
          <w:szCs w:val="36"/>
          <w:u w:val="single"/>
        </w:rPr>
        <w:lastRenderedPageBreak/>
        <w:t>Questions diverses</w:t>
      </w:r>
    </w:p>
    <w:p w14:paraId="45AFE219" w14:textId="77777777" w:rsidR="009F1F00" w:rsidRDefault="009F1F00" w:rsidP="005442C6">
      <w:pPr>
        <w:pStyle w:val="NormalWeb"/>
        <w:shd w:val="clear" w:color="auto" w:fill="FFFFFF"/>
        <w:spacing w:before="0" w:beforeAutospacing="0" w:after="0" w:afterAutospacing="0"/>
        <w:jc w:val="center"/>
        <w:rPr>
          <w:rFonts w:ascii="Helvetica" w:hAnsi="Helvetica" w:cs="Helvetica"/>
          <w:b/>
          <w:bCs/>
          <w:i/>
          <w:iCs/>
          <w:color w:val="002060"/>
          <w:sz w:val="36"/>
          <w:szCs w:val="36"/>
          <w:u w:val="single"/>
        </w:rPr>
      </w:pPr>
    </w:p>
    <w:p w14:paraId="42546CA5" w14:textId="4EA5B224" w:rsidR="0010485F" w:rsidRPr="009F1F00" w:rsidRDefault="009F1F00" w:rsidP="005442C6">
      <w:pPr>
        <w:pStyle w:val="NormalWeb"/>
        <w:shd w:val="clear" w:color="auto" w:fill="FFFFFF"/>
        <w:spacing w:before="0" w:beforeAutospacing="0" w:after="0" w:afterAutospacing="0"/>
        <w:jc w:val="center"/>
        <w:rPr>
          <w:rFonts w:ascii="Helvetica" w:hAnsi="Helvetica" w:cs="Helvetica"/>
          <w:b/>
          <w:bCs/>
          <w:color w:val="FF0000"/>
          <w:sz w:val="36"/>
          <w:szCs w:val="36"/>
          <w:u w:val="single"/>
        </w:rPr>
      </w:pPr>
      <w:r w:rsidRPr="009F1F00">
        <w:rPr>
          <w:rFonts w:ascii="Helvetica" w:hAnsi="Helvetica" w:cs="Helvetica"/>
          <w:b/>
          <w:bCs/>
          <w:color w:val="FF0000"/>
          <w:sz w:val="36"/>
          <w:szCs w:val="36"/>
          <w:u w:val="single"/>
        </w:rPr>
        <w:t>AESH</w:t>
      </w:r>
    </w:p>
    <w:p w14:paraId="07885EC1" w14:textId="7F154F64" w:rsidR="0010485F" w:rsidRPr="0072171D" w:rsidRDefault="009F1F00" w:rsidP="0047662C">
      <w:pPr>
        <w:pStyle w:val="NormalWeb"/>
        <w:numPr>
          <w:ilvl w:val="0"/>
          <w:numId w:val="1"/>
        </w:numPr>
        <w:shd w:val="clear" w:color="auto" w:fill="FFFFFF"/>
        <w:spacing w:before="0" w:beforeAutospacing="0" w:after="0" w:afterAutospacing="0"/>
        <w:jc w:val="both"/>
        <w:rPr>
          <w:rFonts w:asciiTheme="minorHAnsi" w:hAnsiTheme="minorHAnsi" w:cstheme="minorHAnsi"/>
          <w:sz w:val="26"/>
          <w:szCs w:val="26"/>
        </w:rPr>
      </w:pPr>
      <w:r w:rsidRPr="00AA2CB3">
        <w:rPr>
          <w:rFonts w:asciiTheme="minorHAnsi" w:hAnsiTheme="minorHAnsi" w:cstheme="minorHAnsi"/>
          <w:sz w:val="26"/>
          <w:szCs w:val="26"/>
        </w:rPr>
        <w:t xml:space="preserve">L’IA a annoncé 8000 créations de postes AESH ETP dont 4000 en 01/ 2020 et 4000 en 09/2020. Ce qui se traduirait par une dizaine de postes (Equivalent Temps Plein) au total pour la Haute-Loire soit environ </w:t>
      </w:r>
      <w:r w:rsidRPr="00AA2CB3">
        <w:rPr>
          <w:rFonts w:asciiTheme="minorHAnsi" w:hAnsiTheme="minorHAnsi" w:cstheme="minorHAnsi"/>
          <w:b/>
          <w:bCs/>
          <w:sz w:val="26"/>
          <w:szCs w:val="26"/>
        </w:rPr>
        <w:t>15 AESH</w:t>
      </w:r>
      <w:r w:rsidR="0047662C">
        <w:rPr>
          <w:rFonts w:asciiTheme="minorHAnsi" w:hAnsiTheme="minorHAnsi" w:cstheme="minorHAnsi"/>
          <w:b/>
          <w:bCs/>
          <w:sz w:val="26"/>
          <w:szCs w:val="26"/>
        </w:rPr>
        <w:t>.</w:t>
      </w:r>
    </w:p>
    <w:p w14:paraId="1BF9974D" w14:textId="77777777" w:rsidR="0072171D" w:rsidRPr="0072171D" w:rsidRDefault="0072171D" w:rsidP="0047662C">
      <w:pPr>
        <w:pStyle w:val="NormalWeb"/>
        <w:shd w:val="clear" w:color="auto" w:fill="FFFFFF"/>
        <w:spacing w:before="0" w:beforeAutospacing="0" w:after="0" w:afterAutospacing="0"/>
        <w:ind w:left="360"/>
        <w:jc w:val="both"/>
        <w:rPr>
          <w:rFonts w:asciiTheme="minorHAnsi" w:hAnsiTheme="minorHAnsi" w:cstheme="minorHAnsi"/>
          <w:sz w:val="26"/>
          <w:szCs w:val="26"/>
        </w:rPr>
      </w:pPr>
    </w:p>
    <w:p w14:paraId="3FEC1DB5" w14:textId="1C7E5B1A" w:rsidR="0072171D" w:rsidRPr="00AA2CB3" w:rsidRDefault="0072171D" w:rsidP="0047662C">
      <w:pPr>
        <w:pStyle w:val="NormalWeb"/>
        <w:numPr>
          <w:ilvl w:val="0"/>
          <w:numId w:val="1"/>
        </w:numPr>
        <w:shd w:val="clear" w:color="auto" w:fill="FFFFFF"/>
        <w:spacing w:before="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 xml:space="preserve">Actuellement, 226,6 Equivalents Temps Plein (public et privé) </w:t>
      </w:r>
      <w:r w:rsidR="0047662C">
        <w:rPr>
          <w:rFonts w:asciiTheme="minorHAnsi" w:hAnsiTheme="minorHAnsi" w:cstheme="minorHAnsi"/>
          <w:sz w:val="26"/>
          <w:szCs w:val="26"/>
        </w:rPr>
        <w:t>sont alloués</w:t>
      </w:r>
      <w:r>
        <w:rPr>
          <w:rFonts w:asciiTheme="minorHAnsi" w:hAnsiTheme="minorHAnsi" w:cstheme="minorHAnsi"/>
          <w:sz w:val="26"/>
          <w:szCs w:val="26"/>
        </w:rPr>
        <w:t xml:space="preserve"> </w:t>
      </w:r>
      <w:r w:rsidR="0047662C">
        <w:rPr>
          <w:rFonts w:asciiTheme="minorHAnsi" w:hAnsiTheme="minorHAnsi" w:cstheme="minorHAnsi"/>
          <w:sz w:val="26"/>
          <w:szCs w:val="26"/>
        </w:rPr>
        <w:t>au</w:t>
      </w:r>
      <w:r>
        <w:rPr>
          <w:rFonts w:asciiTheme="minorHAnsi" w:hAnsiTheme="minorHAnsi" w:cstheme="minorHAnsi"/>
          <w:sz w:val="26"/>
          <w:szCs w:val="26"/>
        </w:rPr>
        <w:t xml:space="preserve"> département.</w:t>
      </w:r>
    </w:p>
    <w:p w14:paraId="614E1846" w14:textId="4CD4072F" w:rsidR="0010485F" w:rsidRPr="00AA2CB3" w:rsidRDefault="0010485F" w:rsidP="0047662C">
      <w:pPr>
        <w:pStyle w:val="NormalWeb"/>
        <w:shd w:val="clear" w:color="auto" w:fill="FFFFFF"/>
        <w:spacing w:before="0" w:beforeAutospacing="0" w:after="0" w:afterAutospacing="0"/>
        <w:jc w:val="both"/>
        <w:rPr>
          <w:rFonts w:asciiTheme="minorHAnsi" w:hAnsiTheme="minorHAnsi" w:cstheme="minorHAnsi"/>
          <w:b/>
          <w:bCs/>
          <w:i/>
          <w:iCs/>
          <w:color w:val="FF0000"/>
          <w:sz w:val="26"/>
          <w:szCs w:val="26"/>
          <w:u w:val="single"/>
        </w:rPr>
      </w:pPr>
    </w:p>
    <w:p w14:paraId="7D24692B" w14:textId="232E359D" w:rsidR="009F1F00" w:rsidRPr="00AA2CB3" w:rsidRDefault="009F1F00" w:rsidP="0047662C">
      <w:pPr>
        <w:pStyle w:val="NormalWeb"/>
        <w:numPr>
          <w:ilvl w:val="0"/>
          <w:numId w:val="1"/>
        </w:numPr>
        <w:shd w:val="clear" w:color="auto" w:fill="FFFFFF"/>
        <w:spacing w:before="0" w:beforeAutospacing="0" w:after="0" w:afterAutospacing="0"/>
        <w:jc w:val="both"/>
        <w:rPr>
          <w:rFonts w:asciiTheme="minorHAnsi" w:hAnsiTheme="minorHAnsi" w:cstheme="minorHAnsi"/>
          <w:sz w:val="26"/>
          <w:szCs w:val="26"/>
        </w:rPr>
      </w:pPr>
      <w:r w:rsidRPr="00AA2CB3">
        <w:rPr>
          <w:rFonts w:asciiTheme="minorHAnsi" w:hAnsiTheme="minorHAnsi" w:cstheme="minorHAnsi"/>
          <w:sz w:val="26"/>
          <w:szCs w:val="26"/>
        </w:rPr>
        <w:t>FO réclame la nomination des AESH fin juin, L’IA explique que ce sera compliqué mais s’engage à faire des efforts dans ce sens.</w:t>
      </w:r>
    </w:p>
    <w:p w14:paraId="3497F915" w14:textId="453B5C0B" w:rsidR="009F1F00" w:rsidRPr="00AA2CB3" w:rsidRDefault="009F1F00" w:rsidP="0047662C">
      <w:pPr>
        <w:pStyle w:val="NormalWeb"/>
        <w:shd w:val="clear" w:color="auto" w:fill="FFFFFF"/>
        <w:spacing w:before="0" w:beforeAutospacing="0" w:after="0" w:afterAutospacing="0"/>
        <w:ind w:left="720"/>
        <w:jc w:val="both"/>
        <w:rPr>
          <w:rFonts w:asciiTheme="minorHAnsi" w:hAnsiTheme="minorHAnsi" w:cstheme="minorHAnsi"/>
          <w:sz w:val="26"/>
          <w:szCs w:val="26"/>
        </w:rPr>
      </w:pPr>
    </w:p>
    <w:p w14:paraId="1146DB6E" w14:textId="77A9D22F" w:rsidR="009F1F00" w:rsidRPr="00AA2CB3" w:rsidRDefault="009F1F00" w:rsidP="0047662C">
      <w:pPr>
        <w:pStyle w:val="NormalWeb"/>
        <w:numPr>
          <w:ilvl w:val="0"/>
          <w:numId w:val="1"/>
        </w:numPr>
        <w:shd w:val="clear" w:color="auto" w:fill="FFFFFF"/>
        <w:spacing w:before="0" w:beforeAutospacing="0" w:after="0" w:afterAutospacing="0"/>
        <w:jc w:val="both"/>
        <w:rPr>
          <w:rFonts w:asciiTheme="minorHAnsi" w:hAnsiTheme="minorHAnsi" w:cstheme="minorHAnsi"/>
          <w:sz w:val="26"/>
          <w:szCs w:val="26"/>
        </w:rPr>
      </w:pPr>
      <w:r w:rsidRPr="00AA2CB3">
        <w:rPr>
          <w:rFonts w:asciiTheme="minorHAnsi" w:hAnsiTheme="minorHAnsi" w:cstheme="minorHAnsi"/>
          <w:sz w:val="26"/>
          <w:szCs w:val="26"/>
        </w:rPr>
        <w:t xml:space="preserve">FO a rappelé dans sa déclaration liminaire ses revendications pour les AESH </w:t>
      </w:r>
      <w:proofErr w:type="gramStart"/>
      <w:r w:rsidRPr="00AA2CB3">
        <w:rPr>
          <w:rFonts w:asciiTheme="minorHAnsi" w:hAnsiTheme="minorHAnsi" w:cstheme="minorHAnsi"/>
          <w:sz w:val="26"/>
          <w:szCs w:val="26"/>
        </w:rPr>
        <w:t>( Voir</w:t>
      </w:r>
      <w:proofErr w:type="gramEnd"/>
      <w:r w:rsidRPr="00AA2CB3">
        <w:rPr>
          <w:rFonts w:asciiTheme="minorHAnsi" w:hAnsiTheme="minorHAnsi" w:cstheme="minorHAnsi"/>
          <w:sz w:val="26"/>
          <w:szCs w:val="26"/>
        </w:rPr>
        <w:t xml:space="preserve"> PJ)</w:t>
      </w:r>
    </w:p>
    <w:p w14:paraId="63365130" w14:textId="77777777" w:rsidR="0010485F" w:rsidRPr="009F1F00" w:rsidRDefault="0010485F" w:rsidP="005442C6">
      <w:pPr>
        <w:pStyle w:val="NormalWeb"/>
        <w:shd w:val="clear" w:color="auto" w:fill="FFFFFF"/>
        <w:spacing w:before="0" w:beforeAutospacing="0" w:after="0" w:afterAutospacing="0"/>
        <w:jc w:val="center"/>
        <w:rPr>
          <w:rFonts w:ascii="Helvetica" w:hAnsi="Helvetica" w:cs="Helvetica"/>
          <w:sz w:val="24"/>
          <w:szCs w:val="24"/>
        </w:rPr>
      </w:pPr>
    </w:p>
    <w:p w14:paraId="5D2B82A8" w14:textId="55F4C9AB" w:rsidR="0010485F" w:rsidRDefault="009F1F00" w:rsidP="005442C6">
      <w:pPr>
        <w:pStyle w:val="NormalWeb"/>
        <w:shd w:val="clear" w:color="auto" w:fill="FFFFFF"/>
        <w:spacing w:before="0" w:beforeAutospacing="0" w:after="0" w:afterAutospacing="0"/>
        <w:jc w:val="center"/>
        <w:rPr>
          <w:rFonts w:ascii="Helvetica" w:hAnsi="Helvetica" w:cs="Helvetica"/>
          <w:b/>
          <w:bCs/>
          <w:color w:val="FF0000"/>
          <w:sz w:val="32"/>
          <w:szCs w:val="32"/>
          <w:u w:val="single"/>
        </w:rPr>
      </w:pPr>
      <w:r w:rsidRPr="009F1F00">
        <w:rPr>
          <w:rFonts w:ascii="Helvetica" w:hAnsi="Helvetica" w:cs="Helvetica"/>
          <w:b/>
          <w:bCs/>
          <w:color w:val="FF0000"/>
          <w:sz w:val="32"/>
          <w:szCs w:val="32"/>
          <w:u w:val="single"/>
        </w:rPr>
        <w:t>REMPLACEMENTS</w:t>
      </w:r>
    </w:p>
    <w:p w14:paraId="2AE98E8C" w14:textId="77777777" w:rsidR="009F1F00" w:rsidRDefault="009F1F00" w:rsidP="00AA2CB3">
      <w:pPr>
        <w:pStyle w:val="NormalWeb"/>
        <w:shd w:val="clear" w:color="auto" w:fill="FFFFFF"/>
        <w:spacing w:before="0" w:beforeAutospacing="0" w:after="0" w:afterAutospacing="0"/>
        <w:rPr>
          <w:rFonts w:ascii="Helvetica" w:hAnsi="Helvetica" w:cs="Helvetica"/>
          <w:b/>
          <w:bCs/>
          <w:color w:val="FF0000"/>
          <w:sz w:val="32"/>
          <w:szCs w:val="32"/>
          <w:u w:val="single"/>
        </w:rPr>
      </w:pPr>
    </w:p>
    <w:p w14:paraId="48724D63" w14:textId="1FE53A89" w:rsidR="009F1F00" w:rsidRPr="00AA2CB3" w:rsidRDefault="009F1F00" w:rsidP="00AA2CB3">
      <w:pPr>
        <w:pStyle w:val="NormalWeb"/>
        <w:shd w:val="clear" w:color="auto" w:fill="FFFFFF"/>
        <w:spacing w:before="0" w:beforeAutospacing="0" w:after="0" w:afterAutospacing="0"/>
        <w:rPr>
          <w:rFonts w:asciiTheme="minorHAnsi" w:hAnsiTheme="minorHAnsi" w:cstheme="minorHAnsi"/>
          <w:sz w:val="26"/>
          <w:szCs w:val="26"/>
        </w:rPr>
      </w:pPr>
      <w:r w:rsidRPr="00AA2CB3">
        <w:rPr>
          <w:rFonts w:asciiTheme="minorHAnsi" w:hAnsiTheme="minorHAnsi" w:cstheme="minorHAnsi"/>
          <w:sz w:val="26"/>
          <w:szCs w:val="26"/>
        </w:rPr>
        <w:t>Pour l’IA, à ce jour</w:t>
      </w:r>
      <w:r w:rsidR="0072171D">
        <w:rPr>
          <w:rFonts w:asciiTheme="minorHAnsi" w:hAnsiTheme="minorHAnsi" w:cstheme="minorHAnsi"/>
          <w:sz w:val="26"/>
          <w:szCs w:val="26"/>
        </w:rPr>
        <w:t>,</w:t>
      </w:r>
      <w:r w:rsidRPr="00AA2CB3">
        <w:rPr>
          <w:rFonts w:asciiTheme="minorHAnsi" w:hAnsiTheme="minorHAnsi" w:cstheme="minorHAnsi"/>
          <w:sz w:val="26"/>
          <w:szCs w:val="26"/>
        </w:rPr>
        <w:t xml:space="preserve"> tous les remplacements sont assurés mais </w:t>
      </w:r>
      <w:r w:rsidR="0072171D">
        <w:rPr>
          <w:rFonts w:asciiTheme="minorHAnsi" w:hAnsiTheme="minorHAnsi" w:cstheme="minorHAnsi"/>
          <w:sz w:val="26"/>
          <w:szCs w:val="26"/>
        </w:rPr>
        <w:t xml:space="preserve">elle </w:t>
      </w:r>
      <w:r w:rsidRPr="00AA2CB3">
        <w:rPr>
          <w:rFonts w:asciiTheme="minorHAnsi" w:hAnsiTheme="minorHAnsi" w:cstheme="minorHAnsi"/>
          <w:sz w:val="26"/>
          <w:szCs w:val="26"/>
        </w:rPr>
        <w:t>ne s’engage pas sur les semaines et mois à venir.</w:t>
      </w:r>
    </w:p>
    <w:p w14:paraId="6380C01A" w14:textId="29FB5E12" w:rsidR="0010485F" w:rsidRPr="00AA2CB3" w:rsidRDefault="009F1F00" w:rsidP="00AA2CB3">
      <w:pPr>
        <w:pStyle w:val="NormalWeb"/>
        <w:shd w:val="clear" w:color="auto" w:fill="FFFFFF"/>
        <w:spacing w:before="0" w:beforeAutospacing="0" w:after="0" w:afterAutospacing="0"/>
        <w:rPr>
          <w:rFonts w:asciiTheme="minorHAnsi" w:hAnsiTheme="minorHAnsi" w:cstheme="minorHAnsi"/>
          <w:i/>
          <w:iCs/>
          <w:sz w:val="26"/>
          <w:szCs w:val="26"/>
        </w:rPr>
      </w:pPr>
      <w:r w:rsidRPr="00AA2CB3">
        <w:rPr>
          <w:rFonts w:asciiTheme="minorHAnsi" w:hAnsiTheme="minorHAnsi" w:cstheme="minorHAnsi"/>
          <w:i/>
          <w:iCs/>
          <w:sz w:val="26"/>
          <w:szCs w:val="26"/>
        </w:rPr>
        <w:t>Malgré les affirmations de l’IA</w:t>
      </w:r>
      <w:r w:rsidR="00324C18" w:rsidRPr="00AA2CB3">
        <w:rPr>
          <w:rFonts w:asciiTheme="minorHAnsi" w:hAnsiTheme="minorHAnsi" w:cstheme="minorHAnsi"/>
          <w:i/>
          <w:iCs/>
          <w:sz w:val="26"/>
          <w:szCs w:val="26"/>
        </w:rPr>
        <w:t xml:space="preserve">, </w:t>
      </w:r>
      <w:r w:rsidR="0072171D">
        <w:rPr>
          <w:rFonts w:asciiTheme="minorHAnsi" w:hAnsiTheme="minorHAnsi" w:cstheme="minorHAnsi"/>
          <w:i/>
          <w:iCs/>
          <w:sz w:val="26"/>
          <w:szCs w:val="26"/>
        </w:rPr>
        <w:t>d</w:t>
      </w:r>
      <w:r w:rsidR="00324C18" w:rsidRPr="00AA2CB3">
        <w:rPr>
          <w:rFonts w:asciiTheme="minorHAnsi" w:hAnsiTheme="minorHAnsi" w:cstheme="minorHAnsi"/>
          <w:i/>
          <w:iCs/>
          <w:sz w:val="26"/>
          <w:szCs w:val="26"/>
        </w:rPr>
        <w:t>es tensions au niveau des remplacements sont prévisibles dans un futur</w:t>
      </w:r>
      <w:r w:rsidR="0047662C">
        <w:rPr>
          <w:rFonts w:asciiTheme="minorHAnsi" w:hAnsiTheme="minorHAnsi" w:cstheme="minorHAnsi"/>
          <w:i/>
          <w:iCs/>
          <w:sz w:val="26"/>
          <w:szCs w:val="26"/>
        </w:rPr>
        <w:t xml:space="preserve"> très</w:t>
      </w:r>
      <w:r w:rsidR="00324C18" w:rsidRPr="00AA2CB3">
        <w:rPr>
          <w:rFonts w:asciiTheme="minorHAnsi" w:hAnsiTheme="minorHAnsi" w:cstheme="minorHAnsi"/>
          <w:i/>
          <w:iCs/>
          <w:sz w:val="26"/>
          <w:szCs w:val="26"/>
        </w:rPr>
        <w:t xml:space="preserve"> proche.</w:t>
      </w:r>
    </w:p>
    <w:p w14:paraId="38737D7A" w14:textId="41A174E8" w:rsidR="00324C18" w:rsidRDefault="00324C18" w:rsidP="005442C6">
      <w:pPr>
        <w:pStyle w:val="NormalWeb"/>
        <w:shd w:val="clear" w:color="auto" w:fill="FFFFFF"/>
        <w:spacing w:before="0" w:beforeAutospacing="0" w:after="0" w:afterAutospacing="0"/>
        <w:jc w:val="center"/>
        <w:rPr>
          <w:rFonts w:ascii="Helvetica" w:hAnsi="Helvetica" w:cs="Helvetica"/>
          <w:i/>
          <w:iCs/>
          <w:sz w:val="24"/>
          <w:szCs w:val="24"/>
        </w:rPr>
      </w:pPr>
    </w:p>
    <w:p w14:paraId="6A0EBBF9" w14:textId="14CA86E9" w:rsidR="00324C18" w:rsidRDefault="00324C18" w:rsidP="005442C6">
      <w:pPr>
        <w:pStyle w:val="NormalWeb"/>
        <w:shd w:val="clear" w:color="auto" w:fill="FFFFFF"/>
        <w:spacing w:before="0" w:beforeAutospacing="0" w:after="0" w:afterAutospacing="0"/>
        <w:jc w:val="center"/>
        <w:rPr>
          <w:rFonts w:ascii="Helvetica" w:hAnsi="Helvetica" w:cs="Helvetica"/>
          <w:b/>
          <w:bCs/>
          <w:color w:val="FF0000"/>
          <w:sz w:val="32"/>
          <w:szCs w:val="32"/>
          <w:u w:val="single"/>
        </w:rPr>
      </w:pPr>
      <w:r w:rsidRPr="00324C18">
        <w:rPr>
          <w:rFonts w:ascii="Helvetica" w:hAnsi="Helvetica" w:cs="Helvetica"/>
          <w:b/>
          <w:bCs/>
          <w:color w:val="FF0000"/>
          <w:sz w:val="32"/>
          <w:szCs w:val="32"/>
          <w:u w:val="single"/>
        </w:rPr>
        <w:t>MEMENTO</w:t>
      </w:r>
      <w:r w:rsidR="00AA2CB3">
        <w:rPr>
          <w:rFonts w:ascii="Helvetica" w:hAnsi="Helvetica" w:cs="Helvetica"/>
          <w:b/>
          <w:bCs/>
          <w:color w:val="FF0000"/>
          <w:sz w:val="32"/>
          <w:szCs w:val="32"/>
          <w:u w:val="single"/>
        </w:rPr>
        <w:t xml:space="preserve"> ENVOYE AUX ECOLES</w:t>
      </w:r>
    </w:p>
    <w:p w14:paraId="66637B13" w14:textId="0991226F" w:rsidR="00324C18" w:rsidRDefault="00324C18" w:rsidP="005442C6">
      <w:pPr>
        <w:pStyle w:val="NormalWeb"/>
        <w:shd w:val="clear" w:color="auto" w:fill="FFFFFF"/>
        <w:spacing w:before="0" w:beforeAutospacing="0" w:after="0" w:afterAutospacing="0"/>
        <w:jc w:val="center"/>
        <w:rPr>
          <w:rFonts w:ascii="Helvetica" w:hAnsi="Helvetica" w:cs="Helvetica"/>
          <w:b/>
          <w:bCs/>
          <w:color w:val="FF0000"/>
          <w:sz w:val="32"/>
          <w:szCs w:val="32"/>
          <w:u w:val="single"/>
        </w:rPr>
      </w:pPr>
    </w:p>
    <w:p w14:paraId="1FE2A876" w14:textId="6ABC4B60" w:rsidR="00973BC7" w:rsidRPr="00AA2CB3" w:rsidRDefault="00973BC7" w:rsidP="00973BC7">
      <w:pPr>
        <w:pStyle w:val="NormalWeb"/>
        <w:shd w:val="clear" w:color="auto" w:fill="FFFFFF"/>
        <w:spacing w:before="0" w:beforeAutospacing="0" w:after="0" w:afterAutospacing="0"/>
        <w:rPr>
          <w:rFonts w:asciiTheme="minorHAnsi" w:hAnsiTheme="minorHAnsi" w:cstheme="minorHAnsi"/>
          <w:sz w:val="26"/>
          <w:szCs w:val="26"/>
        </w:rPr>
      </w:pPr>
      <w:r w:rsidRPr="00AA2CB3">
        <w:rPr>
          <w:rFonts w:asciiTheme="minorHAnsi" w:hAnsiTheme="minorHAnsi" w:cstheme="minorHAnsi"/>
          <w:sz w:val="26"/>
          <w:szCs w:val="26"/>
        </w:rPr>
        <w:t>Un mémento à destination des écoles a été envoyé par l’IA. Plusieurs points posant problème ont été relevé</w:t>
      </w:r>
      <w:r w:rsidR="0047662C">
        <w:rPr>
          <w:rFonts w:asciiTheme="minorHAnsi" w:hAnsiTheme="minorHAnsi" w:cstheme="minorHAnsi"/>
          <w:sz w:val="26"/>
          <w:szCs w:val="26"/>
        </w:rPr>
        <w:t>s</w:t>
      </w:r>
      <w:r w:rsidRPr="00AA2CB3">
        <w:rPr>
          <w:rFonts w:asciiTheme="minorHAnsi" w:hAnsiTheme="minorHAnsi" w:cstheme="minorHAnsi"/>
          <w:sz w:val="26"/>
          <w:szCs w:val="26"/>
        </w:rPr>
        <w:t xml:space="preserve"> par notre organisation syndicale. En voici un compte rendu :</w:t>
      </w:r>
    </w:p>
    <w:p w14:paraId="5483B0C4" w14:textId="42658535" w:rsidR="00973BC7" w:rsidRPr="00AA2CB3" w:rsidRDefault="00973BC7" w:rsidP="00973BC7">
      <w:pPr>
        <w:pStyle w:val="NormalWeb"/>
        <w:shd w:val="clear" w:color="auto" w:fill="FFFFFF"/>
        <w:spacing w:before="0" w:beforeAutospacing="0" w:after="0" w:afterAutospacing="0"/>
        <w:rPr>
          <w:rFonts w:asciiTheme="minorHAnsi" w:hAnsiTheme="minorHAnsi" w:cstheme="minorHAnsi"/>
          <w:sz w:val="26"/>
          <w:szCs w:val="26"/>
        </w:rPr>
      </w:pPr>
    </w:p>
    <w:p w14:paraId="6853598B" w14:textId="1C118CFC" w:rsidR="00973BC7" w:rsidRPr="00AA2CB3" w:rsidRDefault="00973BC7" w:rsidP="00973BC7">
      <w:pPr>
        <w:rPr>
          <w:rFonts w:asciiTheme="minorHAnsi" w:hAnsiTheme="minorHAnsi" w:cstheme="minorHAnsi"/>
          <w:b/>
          <w:bCs/>
          <w:sz w:val="26"/>
          <w:szCs w:val="26"/>
        </w:rPr>
      </w:pPr>
      <w:r w:rsidRPr="00AA2CB3">
        <w:rPr>
          <w:rFonts w:asciiTheme="minorHAnsi" w:hAnsiTheme="minorHAnsi" w:cstheme="minorHAnsi"/>
          <w:sz w:val="26"/>
          <w:szCs w:val="26"/>
        </w:rPr>
        <w:t>1/</w:t>
      </w:r>
      <w:r w:rsidRPr="00AA2CB3">
        <w:rPr>
          <w:rFonts w:asciiTheme="minorHAnsi" w:hAnsiTheme="minorHAnsi" w:cstheme="minorHAnsi"/>
          <w:b/>
          <w:bCs/>
          <w:sz w:val="26"/>
          <w:szCs w:val="26"/>
        </w:rPr>
        <w:t xml:space="preserve"> directeur</w:t>
      </w:r>
    </w:p>
    <w:p w14:paraId="609F28CC" w14:textId="37A2429D" w:rsidR="00973BC7" w:rsidRPr="00AA2CB3" w:rsidRDefault="00973BC7" w:rsidP="00252F54">
      <w:pPr>
        <w:pStyle w:val="Paragraphedeliste"/>
        <w:numPr>
          <w:ilvl w:val="0"/>
          <w:numId w:val="2"/>
        </w:numPr>
        <w:tabs>
          <w:tab w:val="left" w:pos="2995"/>
        </w:tabs>
        <w:jc w:val="both"/>
        <w:rPr>
          <w:rFonts w:asciiTheme="minorHAnsi" w:hAnsiTheme="minorHAnsi" w:cstheme="minorHAnsi"/>
          <w:i/>
          <w:iCs/>
          <w:sz w:val="26"/>
          <w:szCs w:val="26"/>
        </w:rPr>
      </w:pPr>
      <w:r w:rsidRPr="00AA2CB3">
        <w:rPr>
          <w:rFonts w:asciiTheme="minorHAnsi" w:hAnsiTheme="minorHAnsi" w:cstheme="minorHAnsi"/>
          <w:i/>
          <w:iCs/>
          <w:sz w:val="26"/>
          <w:szCs w:val="26"/>
        </w:rPr>
        <w:t xml:space="preserve">« Un questionnaire à destination des directeurs sera également accessible en ligne, afin de recueillir des informations sur la mise en œuvre de la continuité pédagogique. » </w:t>
      </w:r>
    </w:p>
    <w:p w14:paraId="66E24D3C" w14:textId="77777777" w:rsidR="00252F54" w:rsidRPr="00AA2CB3" w:rsidRDefault="00252F54" w:rsidP="00252F54">
      <w:pPr>
        <w:pStyle w:val="Paragraphedeliste"/>
        <w:tabs>
          <w:tab w:val="left" w:pos="2995"/>
        </w:tabs>
        <w:jc w:val="both"/>
        <w:rPr>
          <w:rFonts w:asciiTheme="minorHAnsi" w:hAnsiTheme="minorHAnsi" w:cstheme="minorHAnsi"/>
          <w:i/>
          <w:iCs/>
          <w:sz w:val="26"/>
          <w:szCs w:val="26"/>
        </w:rPr>
      </w:pPr>
    </w:p>
    <w:p w14:paraId="55741465" w14:textId="77777777" w:rsidR="00973BC7" w:rsidRPr="00AA2CB3" w:rsidRDefault="00973BC7" w:rsidP="00973BC7">
      <w:pPr>
        <w:tabs>
          <w:tab w:val="left" w:pos="2995"/>
        </w:tabs>
        <w:jc w:val="both"/>
        <w:rPr>
          <w:rFonts w:asciiTheme="minorHAnsi" w:hAnsiTheme="minorHAnsi" w:cstheme="minorHAnsi"/>
          <w:sz w:val="26"/>
          <w:szCs w:val="26"/>
          <w:u w:val="single"/>
        </w:rPr>
      </w:pPr>
      <w:r w:rsidRPr="00AA2CB3">
        <w:rPr>
          <w:rFonts w:asciiTheme="minorHAnsi" w:hAnsiTheme="minorHAnsi" w:cstheme="minorHAnsi"/>
          <w:sz w:val="26"/>
          <w:szCs w:val="26"/>
          <w:u w:val="single"/>
        </w:rPr>
        <w:t xml:space="preserve">Remarque du syndicat : </w:t>
      </w:r>
    </w:p>
    <w:p w14:paraId="58EAF28C" w14:textId="1B5EF836" w:rsidR="00973BC7" w:rsidRPr="00AA2CB3" w:rsidRDefault="00973BC7" w:rsidP="00973BC7">
      <w:pPr>
        <w:tabs>
          <w:tab w:val="left" w:pos="2995"/>
        </w:tabs>
        <w:jc w:val="both"/>
        <w:rPr>
          <w:rFonts w:asciiTheme="minorHAnsi" w:hAnsiTheme="minorHAnsi" w:cstheme="minorHAnsi"/>
          <w:sz w:val="26"/>
          <w:szCs w:val="26"/>
        </w:rPr>
      </w:pPr>
      <w:r w:rsidRPr="00AA2CB3">
        <w:rPr>
          <w:rFonts w:asciiTheme="minorHAnsi" w:hAnsiTheme="minorHAnsi" w:cstheme="minorHAnsi"/>
          <w:sz w:val="26"/>
          <w:szCs w:val="26"/>
        </w:rPr>
        <w:t>T</w:t>
      </w:r>
      <w:r w:rsidR="0047662C">
        <w:rPr>
          <w:rFonts w:asciiTheme="minorHAnsi" w:hAnsiTheme="minorHAnsi" w:cstheme="minorHAnsi"/>
          <w:sz w:val="26"/>
          <w:szCs w:val="26"/>
        </w:rPr>
        <w:t>â</w:t>
      </w:r>
      <w:r w:rsidRPr="00AA2CB3">
        <w:rPr>
          <w:rFonts w:asciiTheme="minorHAnsi" w:hAnsiTheme="minorHAnsi" w:cstheme="minorHAnsi"/>
          <w:sz w:val="26"/>
          <w:szCs w:val="26"/>
        </w:rPr>
        <w:t>che supplémentaire pour les directeurs. Un directeur n’est pas responsable de la mise en œuvre de la continuité pédagogique dans son école.</w:t>
      </w:r>
    </w:p>
    <w:p w14:paraId="0D63CC2F" w14:textId="5E056DAB" w:rsidR="00973BC7" w:rsidRPr="00AA2CB3" w:rsidRDefault="00973BC7" w:rsidP="00973BC7">
      <w:pPr>
        <w:tabs>
          <w:tab w:val="left" w:pos="2995"/>
        </w:tabs>
        <w:jc w:val="both"/>
        <w:rPr>
          <w:rFonts w:asciiTheme="minorHAnsi" w:hAnsiTheme="minorHAnsi" w:cstheme="minorHAnsi"/>
          <w:sz w:val="26"/>
          <w:szCs w:val="26"/>
        </w:rPr>
      </w:pPr>
    </w:p>
    <w:p w14:paraId="1D9D8448" w14:textId="5EF5C68E" w:rsidR="00252F54" w:rsidRPr="00AA2CB3" w:rsidRDefault="00252F54" w:rsidP="00252F54">
      <w:pPr>
        <w:pStyle w:val="Paragraphedeliste"/>
        <w:numPr>
          <w:ilvl w:val="0"/>
          <w:numId w:val="2"/>
        </w:numPr>
        <w:jc w:val="both"/>
        <w:rPr>
          <w:rFonts w:asciiTheme="minorHAnsi" w:hAnsiTheme="minorHAnsi" w:cstheme="minorHAnsi"/>
          <w:bCs/>
          <w:sz w:val="26"/>
          <w:szCs w:val="26"/>
        </w:rPr>
      </w:pPr>
      <w:r w:rsidRPr="00AA2CB3">
        <w:rPr>
          <w:rFonts w:asciiTheme="minorHAnsi" w:hAnsiTheme="minorHAnsi" w:cstheme="minorHAnsi"/>
          <w:bCs/>
          <w:sz w:val="26"/>
          <w:szCs w:val="26"/>
        </w:rPr>
        <w:t>« </w:t>
      </w:r>
      <w:r w:rsidRPr="00AA2CB3">
        <w:rPr>
          <w:rFonts w:asciiTheme="minorHAnsi" w:hAnsiTheme="minorHAnsi" w:cstheme="minorHAnsi"/>
          <w:bCs/>
          <w:sz w:val="26"/>
          <w:szCs w:val="26"/>
        </w:rPr>
        <w:t xml:space="preserve">Base </w:t>
      </w:r>
      <w:proofErr w:type="spellStart"/>
      <w:r w:rsidRPr="00AA2CB3">
        <w:rPr>
          <w:rFonts w:asciiTheme="minorHAnsi" w:hAnsiTheme="minorHAnsi" w:cstheme="minorHAnsi"/>
          <w:bCs/>
          <w:sz w:val="26"/>
          <w:szCs w:val="26"/>
        </w:rPr>
        <w:t>Baobac</w:t>
      </w:r>
      <w:proofErr w:type="spellEnd"/>
      <w:r w:rsidRPr="00AA2CB3">
        <w:rPr>
          <w:rFonts w:asciiTheme="minorHAnsi" w:hAnsiTheme="minorHAnsi" w:cstheme="minorHAnsi"/>
          <w:bCs/>
          <w:sz w:val="26"/>
          <w:szCs w:val="26"/>
        </w:rPr>
        <w:t> »</w:t>
      </w:r>
      <w:r w:rsidRPr="00AA2CB3">
        <w:rPr>
          <w:rFonts w:asciiTheme="minorHAnsi" w:hAnsiTheme="minorHAnsi" w:cstheme="minorHAnsi"/>
          <w:bCs/>
          <w:sz w:val="26"/>
          <w:szCs w:val="26"/>
        </w:rPr>
        <w:t xml:space="preserve"> </w:t>
      </w:r>
      <w:r w:rsidRPr="00AA2CB3">
        <w:rPr>
          <w:rFonts w:asciiTheme="minorHAnsi" w:hAnsiTheme="minorHAnsi" w:cstheme="minorHAnsi"/>
          <w:bCs/>
          <w:sz w:val="26"/>
          <w:szCs w:val="26"/>
        </w:rPr>
        <w:t>2020 (</w:t>
      </w:r>
      <w:r w:rsidRPr="00AA2CB3">
        <w:rPr>
          <w:rFonts w:asciiTheme="minorHAnsi" w:hAnsiTheme="minorHAnsi" w:cstheme="minorHAnsi"/>
          <w:bCs/>
          <w:sz w:val="26"/>
          <w:szCs w:val="26"/>
        </w:rPr>
        <w:t>base observation accidents scolaires).</w:t>
      </w:r>
      <w:r w:rsidRPr="00AA2CB3">
        <w:rPr>
          <w:rFonts w:asciiTheme="minorHAnsi" w:hAnsiTheme="minorHAnsi" w:cstheme="minorHAnsi"/>
          <w:bCs/>
          <w:sz w:val="26"/>
          <w:szCs w:val="26"/>
        </w:rPr>
        <w:t xml:space="preserve"> </w:t>
      </w:r>
      <w:proofErr w:type="gramStart"/>
      <w:r w:rsidRPr="00AA2CB3">
        <w:rPr>
          <w:rFonts w:asciiTheme="minorHAnsi" w:hAnsiTheme="minorHAnsi" w:cstheme="minorHAnsi"/>
          <w:bCs/>
          <w:sz w:val="26"/>
          <w:szCs w:val="26"/>
        </w:rPr>
        <w:t>à</w:t>
      </w:r>
      <w:proofErr w:type="gramEnd"/>
      <w:r w:rsidRPr="00AA2CB3">
        <w:rPr>
          <w:rFonts w:asciiTheme="minorHAnsi" w:hAnsiTheme="minorHAnsi" w:cstheme="minorHAnsi"/>
          <w:bCs/>
          <w:sz w:val="26"/>
          <w:szCs w:val="26"/>
        </w:rPr>
        <w:t xml:space="preserve"> remplir par les directeurs (p16 du mémento)</w:t>
      </w:r>
      <w:r w:rsidRPr="00AA2CB3">
        <w:rPr>
          <w:rFonts w:asciiTheme="minorHAnsi" w:hAnsiTheme="minorHAnsi" w:cstheme="minorHAnsi"/>
          <w:bCs/>
          <w:sz w:val="26"/>
          <w:szCs w:val="26"/>
        </w:rPr>
        <w:t> </w:t>
      </w:r>
    </w:p>
    <w:p w14:paraId="76998FD3" w14:textId="77777777" w:rsidR="00252F54" w:rsidRPr="00AA2CB3" w:rsidRDefault="00252F54" w:rsidP="00252F54">
      <w:pPr>
        <w:tabs>
          <w:tab w:val="left" w:pos="2995"/>
        </w:tabs>
        <w:jc w:val="both"/>
        <w:rPr>
          <w:rFonts w:asciiTheme="minorHAnsi" w:hAnsiTheme="minorHAnsi" w:cstheme="minorHAnsi"/>
          <w:sz w:val="26"/>
          <w:szCs w:val="26"/>
          <w:u w:val="single"/>
        </w:rPr>
      </w:pPr>
    </w:p>
    <w:p w14:paraId="3EE88496" w14:textId="7C2F9599" w:rsidR="00252F54" w:rsidRPr="00AA2CB3" w:rsidRDefault="00252F54" w:rsidP="00252F54">
      <w:pPr>
        <w:tabs>
          <w:tab w:val="left" w:pos="2995"/>
        </w:tabs>
        <w:jc w:val="both"/>
        <w:rPr>
          <w:rFonts w:asciiTheme="minorHAnsi" w:hAnsiTheme="minorHAnsi" w:cstheme="minorHAnsi"/>
          <w:b/>
          <w:bCs/>
          <w:color w:val="1D2228"/>
          <w:sz w:val="26"/>
          <w:szCs w:val="26"/>
        </w:rPr>
      </w:pPr>
      <w:r w:rsidRPr="00AA2CB3">
        <w:rPr>
          <w:rFonts w:asciiTheme="minorHAnsi" w:hAnsiTheme="minorHAnsi" w:cstheme="minorHAnsi"/>
          <w:sz w:val="26"/>
          <w:szCs w:val="26"/>
          <w:u w:val="single"/>
        </w:rPr>
        <w:t xml:space="preserve">Remarque du syndicat : </w:t>
      </w:r>
      <w:r w:rsidRPr="00AA2CB3">
        <w:rPr>
          <w:rFonts w:asciiTheme="minorHAnsi" w:hAnsiTheme="minorHAnsi" w:cstheme="minorHAnsi"/>
          <w:color w:val="1D2228"/>
          <w:sz w:val="26"/>
          <w:szCs w:val="26"/>
        </w:rPr>
        <w:t xml:space="preserve">Là encore </w:t>
      </w:r>
      <w:r w:rsidRPr="00AA2CB3">
        <w:rPr>
          <w:rFonts w:asciiTheme="minorHAnsi" w:hAnsiTheme="minorHAnsi" w:cstheme="minorHAnsi"/>
          <w:color w:val="1D2228"/>
          <w:sz w:val="26"/>
          <w:szCs w:val="26"/>
        </w:rPr>
        <w:t xml:space="preserve">nouvelle surcharge de travail pour </w:t>
      </w:r>
      <w:r w:rsidRPr="00AA2CB3">
        <w:rPr>
          <w:rFonts w:asciiTheme="minorHAnsi" w:hAnsiTheme="minorHAnsi" w:cstheme="minorHAnsi"/>
          <w:color w:val="1D2228"/>
          <w:sz w:val="26"/>
          <w:szCs w:val="26"/>
        </w:rPr>
        <w:t xml:space="preserve">les </w:t>
      </w:r>
      <w:r w:rsidRPr="00AA2CB3">
        <w:rPr>
          <w:rFonts w:asciiTheme="minorHAnsi" w:hAnsiTheme="minorHAnsi" w:cstheme="minorHAnsi"/>
          <w:color w:val="1D2228"/>
          <w:sz w:val="26"/>
          <w:szCs w:val="26"/>
        </w:rPr>
        <w:t>directeur</w:t>
      </w:r>
      <w:r w:rsidRPr="00AA2CB3">
        <w:rPr>
          <w:rFonts w:asciiTheme="minorHAnsi" w:hAnsiTheme="minorHAnsi" w:cstheme="minorHAnsi"/>
          <w:color w:val="1D2228"/>
          <w:sz w:val="26"/>
          <w:szCs w:val="26"/>
        </w:rPr>
        <w:t>s.</w:t>
      </w:r>
    </w:p>
    <w:p w14:paraId="19054F4E" w14:textId="77777777" w:rsidR="00252F54" w:rsidRPr="00AA2CB3" w:rsidRDefault="00252F54" w:rsidP="00252F54">
      <w:pPr>
        <w:pStyle w:val="yiv8473457481msolistparagraph"/>
        <w:shd w:val="clear" w:color="auto" w:fill="FFFFFF"/>
        <w:spacing w:before="0" w:beforeAutospacing="0" w:after="0" w:afterAutospacing="0"/>
        <w:rPr>
          <w:rFonts w:asciiTheme="minorHAnsi" w:hAnsiTheme="minorHAnsi" w:cstheme="minorHAnsi"/>
          <w:color w:val="1D2228"/>
          <w:sz w:val="26"/>
          <w:szCs w:val="26"/>
        </w:rPr>
      </w:pPr>
    </w:p>
    <w:p w14:paraId="793336CB" w14:textId="488B09D7" w:rsidR="00252F54" w:rsidRPr="00AA2CB3" w:rsidRDefault="00252F54" w:rsidP="00252F54">
      <w:pPr>
        <w:pStyle w:val="yiv8473457481msolistparagraph"/>
        <w:shd w:val="clear" w:color="auto" w:fill="FFFFFF"/>
        <w:spacing w:before="0" w:beforeAutospacing="0" w:after="0" w:afterAutospacing="0"/>
        <w:rPr>
          <w:rFonts w:asciiTheme="minorHAnsi" w:hAnsiTheme="minorHAnsi" w:cstheme="minorHAnsi"/>
          <w:color w:val="1D2228"/>
          <w:sz w:val="26"/>
          <w:szCs w:val="26"/>
        </w:rPr>
      </w:pPr>
      <w:r w:rsidRPr="00AA2CB3">
        <w:rPr>
          <w:rFonts w:asciiTheme="minorHAnsi" w:hAnsiTheme="minorHAnsi" w:cstheme="minorHAnsi"/>
          <w:color w:val="1D2228"/>
          <w:sz w:val="26"/>
          <w:szCs w:val="26"/>
          <w:u w:val="single"/>
        </w:rPr>
        <w:t>Réponse de l’IA</w:t>
      </w:r>
      <w:r w:rsidRPr="00AA2CB3">
        <w:rPr>
          <w:rFonts w:asciiTheme="minorHAnsi" w:hAnsiTheme="minorHAnsi" w:cstheme="minorHAnsi"/>
          <w:color w:val="1D2228"/>
          <w:sz w:val="26"/>
          <w:szCs w:val="26"/>
        </w:rPr>
        <w:t> : ne change pas de position. Pour la base, c’est une demande ministérielle.</w:t>
      </w:r>
    </w:p>
    <w:p w14:paraId="114D13F0" w14:textId="7BC020C6" w:rsidR="00252F54" w:rsidRPr="00AA2CB3" w:rsidRDefault="00252F54" w:rsidP="00973BC7">
      <w:pPr>
        <w:tabs>
          <w:tab w:val="left" w:pos="2995"/>
        </w:tabs>
        <w:jc w:val="both"/>
        <w:rPr>
          <w:rFonts w:asciiTheme="minorHAnsi" w:hAnsiTheme="minorHAnsi" w:cstheme="minorHAnsi"/>
          <w:sz w:val="26"/>
          <w:szCs w:val="26"/>
        </w:rPr>
      </w:pPr>
    </w:p>
    <w:p w14:paraId="47D9DF1D" w14:textId="104BD206" w:rsidR="00AA2CB3" w:rsidRPr="00AA2CB3" w:rsidRDefault="00AA2CB3" w:rsidP="00252F54">
      <w:pPr>
        <w:rPr>
          <w:rFonts w:asciiTheme="minorHAnsi" w:hAnsiTheme="minorHAnsi" w:cstheme="minorHAnsi"/>
          <w:b/>
          <w:bCs/>
          <w:sz w:val="26"/>
          <w:szCs w:val="26"/>
        </w:rPr>
      </w:pPr>
      <w:r>
        <w:rPr>
          <w:rFonts w:asciiTheme="minorHAnsi" w:hAnsiTheme="minorHAnsi" w:cstheme="minorHAnsi"/>
          <w:b/>
          <w:bCs/>
          <w:sz w:val="26"/>
          <w:szCs w:val="26"/>
        </w:rPr>
        <w:t>2</w:t>
      </w:r>
      <w:r w:rsidRPr="00AA2CB3">
        <w:rPr>
          <w:rFonts w:asciiTheme="minorHAnsi" w:hAnsiTheme="minorHAnsi" w:cstheme="minorHAnsi"/>
          <w:b/>
          <w:bCs/>
          <w:sz w:val="26"/>
          <w:szCs w:val="26"/>
        </w:rPr>
        <w:t xml:space="preserve">/ </w:t>
      </w:r>
      <w:r w:rsidR="0047662C">
        <w:rPr>
          <w:rFonts w:asciiTheme="minorHAnsi" w:hAnsiTheme="minorHAnsi" w:cstheme="minorHAnsi"/>
          <w:b/>
          <w:bCs/>
          <w:sz w:val="26"/>
          <w:szCs w:val="26"/>
        </w:rPr>
        <w:t>R</w:t>
      </w:r>
      <w:r w:rsidRPr="00AA2CB3">
        <w:rPr>
          <w:rFonts w:asciiTheme="minorHAnsi" w:hAnsiTheme="minorHAnsi" w:cstheme="minorHAnsi"/>
          <w:b/>
          <w:bCs/>
          <w:sz w:val="26"/>
          <w:szCs w:val="26"/>
        </w:rPr>
        <w:t>endez-vous de carrière</w:t>
      </w:r>
    </w:p>
    <w:p w14:paraId="504A4800" w14:textId="47C4E7A0" w:rsidR="00AA2CB3" w:rsidRDefault="00AA2CB3" w:rsidP="00252F54">
      <w:pPr>
        <w:rPr>
          <w:rFonts w:asciiTheme="minorHAnsi" w:hAnsiTheme="minorHAnsi" w:cstheme="minorHAnsi"/>
          <w:sz w:val="26"/>
          <w:szCs w:val="26"/>
        </w:rPr>
      </w:pPr>
      <w:r w:rsidRPr="00AA2CB3">
        <w:rPr>
          <w:rFonts w:asciiTheme="minorHAnsi" w:hAnsiTheme="minorHAnsi" w:cstheme="minorHAnsi"/>
          <w:sz w:val="26"/>
          <w:szCs w:val="26"/>
        </w:rPr>
        <w:t>Suite à notre demande, l’IA donne des précisions sur le calendrier :</w:t>
      </w:r>
    </w:p>
    <w:p w14:paraId="717FA9CE" w14:textId="77777777" w:rsidR="00AA2CB3" w:rsidRPr="00AA2CB3" w:rsidRDefault="00AA2CB3" w:rsidP="00252F54">
      <w:pPr>
        <w:rPr>
          <w:rFonts w:asciiTheme="minorHAnsi" w:hAnsiTheme="minorHAnsi" w:cstheme="minorHAnsi"/>
          <w:i/>
          <w:iCs/>
          <w:sz w:val="26"/>
          <w:szCs w:val="26"/>
        </w:rPr>
      </w:pPr>
      <w:r w:rsidRPr="00AA2CB3">
        <w:rPr>
          <w:rFonts w:asciiTheme="minorHAnsi" w:hAnsiTheme="minorHAnsi" w:cstheme="minorHAnsi"/>
          <w:i/>
          <w:iCs/>
          <w:sz w:val="26"/>
          <w:szCs w:val="26"/>
        </w:rPr>
        <w:t xml:space="preserve">*Collègues dont le RDV de carrière était sur l’année 2019-2020 : </w:t>
      </w:r>
    </w:p>
    <w:p w14:paraId="1EE0A642" w14:textId="287D92D1" w:rsidR="00AA2CB3" w:rsidRDefault="00AA2CB3" w:rsidP="00252F54">
      <w:pPr>
        <w:rPr>
          <w:rFonts w:asciiTheme="minorHAnsi" w:hAnsiTheme="minorHAnsi" w:cstheme="minorHAnsi"/>
          <w:sz w:val="26"/>
          <w:szCs w:val="26"/>
        </w:rPr>
      </w:pPr>
      <w:r w:rsidRPr="00AA2CB3">
        <w:rPr>
          <w:rFonts w:asciiTheme="minorHAnsi" w:hAnsiTheme="minorHAnsi" w:cstheme="minorHAnsi"/>
          <w:sz w:val="26"/>
          <w:szCs w:val="26"/>
        </w:rPr>
        <w:t xml:space="preserve">Fin </w:t>
      </w:r>
      <w:proofErr w:type="gramStart"/>
      <w:r w:rsidRPr="00AA2CB3">
        <w:rPr>
          <w:rFonts w:asciiTheme="minorHAnsi" w:hAnsiTheme="minorHAnsi" w:cstheme="minorHAnsi"/>
          <w:sz w:val="26"/>
          <w:szCs w:val="26"/>
        </w:rPr>
        <w:t>des rdv</w:t>
      </w:r>
      <w:proofErr w:type="gramEnd"/>
      <w:r w:rsidRPr="00AA2CB3">
        <w:rPr>
          <w:rFonts w:asciiTheme="minorHAnsi" w:hAnsiTheme="minorHAnsi" w:cstheme="minorHAnsi"/>
          <w:sz w:val="26"/>
          <w:szCs w:val="26"/>
        </w:rPr>
        <w:t> de carrière</w:t>
      </w:r>
      <w:r>
        <w:rPr>
          <w:rFonts w:asciiTheme="minorHAnsi" w:hAnsiTheme="minorHAnsi" w:cstheme="minorHAnsi"/>
          <w:sz w:val="26"/>
          <w:szCs w:val="26"/>
        </w:rPr>
        <w:t> :</w:t>
      </w:r>
      <w:r w:rsidRPr="00AA2CB3">
        <w:rPr>
          <w:rFonts w:asciiTheme="minorHAnsi" w:hAnsiTheme="minorHAnsi" w:cstheme="minorHAnsi"/>
          <w:sz w:val="26"/>
          <w:szCs w:val="26"/>
        </w:rPr>
        <w:t xml:space="preserve"> </w:t>
      </w:r>
      <w:r w:rsidR="00424AFA">
        <w:rPr>
          <w:rFonts w:asciiTheme="minorHAnsi" w:hAnsiTheme="minorHAnsi" w:cstheme="minorHAnsi"/>
          <w:sz w:val="26"/>
          <w:szCs w:val="26"/>
        </w:rPr>
        <w:t>en cours depuis la rentrée</w:t>
      </w:r>
    </w:p>
    <w:p w14:paraId="1A6D06BE" w14:textId="77777777" w:rsidR="00AA2CB3" w:rsidRDefault="00AA2CB3" w:rsidP="00252F54">
      <w:pPr>
        <w:rPr>
          <w:rFonts w:asciiTheme="minorHAnsi" w:hAnsiTheme="minorHAnsi" w:cstheme="minorHAnsi"/>
          <w:sz w:val="26"/>
          <w:szCs w:val="26"/>
        </w:rPr>
      </w:pPr>
      <w:r>
        <w:rPr>
          <w:rFonts w:asciiTheme="minorHAnsi" w:hAnsiTheme="minorHAnsi" w:cstheme="minorHAnsi"/>
          <w:sz w:val="26"/>
          <w:szCs w:val="26"/>
        </w:rPr>
        <w:t>Compte rendu de l’IEN : 20 Novembre au plus tard</w:t>
      </w:r>
    </w:p>
    <w:p w14:paraId="34200ED6" w14:textId="60B00B40" w:rsidR="00AA2CB3" w:rsidRPr="00AA2CB3" w:rsidRDefault="00AA2CB3" w:rsidP="00252F54">
      <w:pPr>
        <w:rPr>
          <w:rFonts w:asciiTheme="minorHAnsi" w:hAnsiTheme="minorHAnsi" w:cstheme="minorHAnsi"/>
          <w:sz w:val="26"/>
          <w:szCs w:val="26"/>
        </w:rPr>
      </w:pPr>
      <w:r>
        <w:rPr>
          <w:rFonts w:asciiTheme="minorHAnsi" w:hAnsiTheme="minorHAnsi" w:cstheme="minorHAnsi"/>
          <w:sz w:val="26"/>
          <w:szCs w:val="26"/>
        </w:rPr>
        <w:t>Appréciation IA : fin d’année civile</w:t>
      </w:r>
    </w:p>
    <w:p w14:paraId="24CC7AC7" w14:textId="700ABA38" w:rsidR="00AA2CB3" w:rsidRDefault="00AA2CB3" w:rsidP="00252F54">
      <w:pPr>
        <w:rPr>
          <w:rFonts w:ascii="Helvetica" w:hAnsi="Helvetica" w:cs="Helvetica"/>
          <w:sz w:val="26"/>
          <w:szCs w:val="26"/>
        </w:rPr>
      </w:pPr>
    </w:p>
    <w:p w14:paraId="6696EEFA" w14:textId="36871536" w:rsidR="0072171D" w:rsidRDefault="0072171D" w:rsidP="00252F54">
      <w:pPr>
        <w:rPr>
          <w:rFonts w:asciiTheme="minorHAnsi" w:hAnsiTheme="minorHAnsi" w:cstheme="minorHAnsi"/>
          <w:sz w:val="26"/>
          <w:szCs w:val="26"/>
        </w:rPr>
      </w:pPr>
      <w:r w:rsidRPr="0047662C">
        <w:rPr>
          <w:rFonts w:asciiTheme="minorHAnsi" w:hAnsiTheme="minorHAnsi" w:cstheme="minorHAnsi"/>
          <w:i/>
          <w:iCs/>
          <w:sz w:val="26"/>
          <w:szCs w:val="26"/>
        </w:rPr>
        <w:t>*Collègues dont le RDV de carrière doit se faire cette année scolaire 2020-2021</w:t>
      </w:r>
      <w:r>
        <w:rPr>
          <w:rFonts w:asciiTheme="minorHAnsi" w:hAnsiTheme="minorHAnsi" w:cstheme="minorHAnsi"/>
          <w:sz w:val="26"/>
          <w:szCs w:val="26"/>
        </w:rPr>
        <w:t> :</w:t>
      </w:r>
    </w:p>
    <w:p w14:paraId="774598BF" w14:textId="262FEB0F" w:rsidR="0072171D" w:rsidRPr="0072171D" w:rsidRDefault="0072171D" w:rsidP="00252F54">
      <w:pPr>
        <w:rPr>
          <w:rFonts w:asciiTheme="minorHAnsi" w:hAnsiTheme="minorHAnsi" w:cstheme="minorHAnsi"/>
          <w:sz w:val="26"/>
          <w:szCs w:val="26"/>
        </w:rPr>
      </w:pPr>
      <w:r>
        <w:rPr>
          <w:rFonts w:asciiTheme="minorHAnsi" w:hAnsiTheme="minorHAnsi" w:cstheme="minorHAnsi"/>
          <w:sz w:val="26"/>
          <w:szCs w:val="26"/>
        </w:rPr>
        <w:t>Le calendrier normal sera tenu : début des RDV en octobre, compte rendu IEN fin mai.</w:t>
      </w:r>
    </w:p>
    <w:p w14:paraId="4670312D" w14:textId="77777777" w:rsidR="0072171D" w:rsidRDefault="0072171D" w:rsidP="00252F54">
      <w:pPr>
        <w:rPr>
          <w:rFonts w:ascii="Helvetica" w:hAnsi="Helvetica" w:cs="Helvetica"/>
          <w:sz w:val="26"/>
          <w:szCs w:val="26"/>
        </w:rPr>
      </w:pPr>
    </w:p>
    <w:p w14:paraId="6A61E370" w14:textId="43D2F463" w:rsidR="00252F54" w:rsidRPr="00AA2CB3" w:rsidRDefault="0072171D" w:rsidP="00252F54">
      <w:pPr>
        <w:rPr>
          <w:b/>
          <w:bCs/>
          <w:sz w:val="26"/>
          <w:szCs w:val="26"/>
        </w:rPr>
      </w:pPr>
      <w:r>
        <w:rPr>
          <w:rFonts w:ascii="Helvetica" w:hAnsi="Helvetica" w:cs="Helvetica"/>
          <w:sz w:val="26"/>
          <w:szCs w:val="26"/>
        </w:rPr>
        <w:t>3</w:t>
      </w:r>
      <w:r w:rsidR="00424AFA" w:rsidRPr="00AA2CB3">
        <w:rPr>
          <w:rFonts w:ascii="Helvetica" w:hAnsi="Helvetica" w:cs="Helvetica"/>
          <w:sz w:val="26"/>
          <w:szCs w:val="26"/>
        </w:rPr>
        <w:t xml:space="preserve">/ </w:t>
      </w:r>
      <w:r w:rsidR="00424AFA" w:rsidRPr="00AA2CB3">
        <w:rPr>
          <w:b/>
          <w:bCs/>
          <w:sz w:val="26"/>
          <w:szCs w:val="26"/>
        </w:rPr>
        <w:t>«</w:t>
      </w:r>
      <w:r w:rsidR="00252F54" w:rsidRPr="00AA2CB3">
        <w:rPr>
          <w:b/>
          <w:bCs/>
          <w:sz w:val="26"/>
          <w:szCs w:val="26"/>
        </w:rPr>
        <w:t> </w:t>
      </w:r>
      <w:r w:rsidR="0047662C">
        <w:rPr>
          <w:b/>
          <w:bCs/>
          <w:sz w:val="26"/>
          <w:szCs w:val="26"/>
        </w:rPr>
        <w:t>I</w:t>
      </w:r>
      <w:r w:rsidR="00252F54" w:rsidRPr="00AA2CB3">
        <w:rPr>
          <w:b/>
          <w:bCs/>
          <w:sz w:val="26"/>
          <w:szCs w:val="26"/>
        </w:rPr>
        <w:t xml:space="preserve">ncident </w:t>
      </w:r>
      <w:r w:rsidR="00424AFA">
        <w:rPr>
          <w:b/>
          <w:bCs/>
          <w:sz w:val="26"/>
          <w:szCs w:val="26"/>
        </w:rPr>
        <w:t>et évènement grave</w:t>
      </w:r>
      <w:r w:rsidR="00252F54" w:rsidRPr="00AA2CB3">
        <w:rPr>
          <w:b/>
          <w:bCs/>
          <w:sz w:val="26"/>
          <w:szCs w:val="26"/>
        </w:rPr>
        <w:t> »</w:t>
      </w:r>
    </w:p>
    <w:p w14:paraId="485F201F" w14:textId="605D02E0" w:rsidR="00252F54" w:rsidRPr="00AA2CB3" w:rsidRDefault="00252F54" w:rsidP="00252F54">
      <w:pPr>
        <w:ind w:right="-28"/>
        <w:jc w:val="both"/>
        <w:rPr>
          <w:rFonts w:cstheme="minorHAnsi"/>
          <w:i/>
          <w:iCs/>
          <w:sz w:val="26"/>
          <w:szCs w:val="26"/>
        </w:rPr>
      </w:pPr>
      <w:r w:rsidRPr="00AA2CB3">
        <w:rPr>
          <w:rFonts w:cstheme="minorHAnsi"/>
          <w:i/>
          <w:iCs/>
          <w:sz w:val="26"/>
          <w:szCs w:val="26"/>
        </w:rPr>
        <w:t xml:space="preserve">Mémento : </w:t>
      </w:r>
      <w:r w:rsidRPr="00AA2CB3">
        <w:rPr>
          <w:rFonts w:cstheme="minorHAnsi"/>
          <w:i/>
          <w:iCs/>
          <w:sz w:val="26"/>
          <w:szCs w:val="26"/>
        </w:rPr>
        <w:t>« Il vous est demandé de prévenir l’IEN par téléphone dans les plus brefs délais de tout évènement grave ayant un retentissement sur la communauté éducative (violence, fugue, agression …). Dans tous les cas, aussitôt l’urgence gérée, vous rédigerez un rapport factuel à adresser à l’IEN. »</w:t>
      </w:r>
    </w:p>
    <w:p w14:paraId="14B64A09" w14:textId="6B442EA7" w:rsidR="00252F54" w:rsidRPr="00AA2CB3" w:rsidRDefault="00252F54" w:rsidP="00973BC7">
      <w:pPr>
        <w:tabs>
          <w:tab w:val="left" w:pos="2995"/>
        </w:tabs>
        <w:jc w:val="both"/>
        <w:rPr>
          <w:rFonts w:ascii="Helvetica" w:hAnsi="Helvetica" w:cs="Helvetica"/>
          <w:sz w:val="26"/>
          <w:szCs w:val="26"/>
        </w:rPr>
      </w:pPr>
    </w:p>
    <w:p w14:paraId="0B79673A" w14:textId="629A9EF5" w:rsidR="00252F54" w:rsidRPr="00AA2CB3" w:rsidRDefault="00252F54" w:rsidP="00252F54">
      <w:pPr>
        <w:spacing w:after="160" w:line="259" w:lineRule="auto"/>
        <w:ind w:right="-28"/>
        <w:jc w:val="both"/>
        <w:rPr>
          <w:rFonts w:cstheme="minorHAnsi"/>
          <w:sz w:val="26"/>
          <w:szCs w:val="26"/>
        </w:rPr>
      </w:pPr>
      <w:r w:rsidRPr="00AA2CB3">
        <w:rPr>
          <w:rFonts w:cstheme="minorHAnsi"/>
          <w:sz w:val="26"/>
          <w:szCs w:val="26"/>
          <w:u w:val="single"/>
        </w:rPr>
        <w:t>Remarque FO</w:t>
      </w:r>
      <w:r w:rsidRPr="00AA2CB3">
        <w:rPr>
          <w:rFonts w:cstheme="minorHAnsi"/>
          <w:sz w:val="26"/>
          <w:szCs w:val="26"/>
        </w:rPr>
        <w:t xml:space="preserve"> : </w:t>
      </w:r>
      <w:r w:rsidRPr="00AA2CB3">
        <w:rPr>
          <w:rFonts w:cstheme="minorHAnsi"/>
          <w:sz w:val="26"/>
          <w:szCs w:val="26"/>
        </w:rPr>
        <w:t>Rien</w:t>
      </w:r>
      <w:r w:rsidRPr="00AA2CB3">
        <w:rPr>
          <w:rFonts w:cstheme="minorHAnsi"/>
          <w:sz w:val="26"/>
          <w:szCs w:val="26"/>
        </w:rPr>
        <w:t xml:space="preserve"> n’apparait</w:t>
      </w:r>
      <w:r w:rsidRPr="00AA2CB3">
        <w:rPr>
          <w:rFonts w:cstheme="minorHAnsi"/>
          <w:sz w:val="26"/>
          <w:szCs w:val="26"/>
        </w:rPr>
        <w:t xml:space="preserve"> sur le registre SST et registre de danger grave et imminent alors qu’ils constituent la base règlementaire en cas d’incident et d’évènement grave.</w:t>
      </w:r>
      <w:r w:rsidRPr="00AA2CB3">
        <w:rPr>
          <w:rFonts w:cstheme="minorHAnsi"/>
          <w:sz w:val="26"/>
          <w:szCs w:val="26"/>
        </w:rPr>
        <w:t xml:space="preserve"> Remplissez ces fiches au moindre incident !</w:t>
      </w:r>
    </w:p>
    <w:p w14:paraId="60D0F5B8" w14:textId="3881C294" w:rsidR="00252F54" w:rsidRPr="00AA2CB3" w:rsidRDefault="00252F54" w:rsidP="00AA2CB3">
      <w:pPr>
        <w:spacing w:after="160" w:line="259" w:lineRule="auto"/>
        <w:ind w:right="-28"/>
        <w:jc w:val="both"/>
        <w:rPr>
          <w:rFonts w:cstheme="minorHAnsi"/>
          <w:sz w:val="26"/>
          <w:szCs w:val="26"/>
        </w:rPr>
      </w:pPr>
      <w:r w:rsidRPr="00AA2CB3">
        <w:rPr>
          <w:rFonts w:cstheme="minorHAnsi"/>
          <w:sz w:val="26"/>
          <w:szCs w:val="26"/>
          <w:u w:val="single"/>
        </w:rPr>
        <w:t>Réponse de l’IA :</w:t>
      </w:r>
      <w:r w:rsidRPr="00AA2CB3">
        <w:rPr>
          <w:rFonts w:cstheme="minorHAnsi"/>
          <w:sz w:val="26"/>
          <w:szCs w:val="26"/>
        </w:rPr>
        <w:t xml:space="preserve"> Elle persiste : elle veut que chaque incident soit rapporté à l’IEN sans utiliser</w:t>
      </w:r>
      <w:r w:rsidR="00424AFA">
        <w:rPr>
          <w:rFonts w:cstheme="minorHAnsi"/>
          <w:sz w:val="26"/>
          <w:szCs w:val="26"/>
        </w:rPr>
        <w:t xml:space="preserve"> </w:t>
      </w:r>
      <w:r w:rsidR="00424AFA" w:rsidRPr="00AA2CB3">
        <w:rPr>
          <w:rFonts w:cstheme="minorHAnsi"/>
          <w:sz w:val="26"/>
          <w:szCs w:val="26"/>
        </w:rPr>
        <w:t>en premier lieu</w:t>
      </w:r>
      <w:r w:rsidRPr="00AA2CB3">
        <w:rPr>
          <w:rFonts w:cstheme="minorHAnsi"/>
          <w:sz w:val="26"/>
          <w:szCs w:val="26"/>
        </w:rPr>
        <w:t xml:space="preserve"> la procédure règlementaire légale. </w:t>
      </w:r>
    </w:p>
    <w:p w14:paraId="4C2664AB" w14:textId="2BD974E8" w:rsidR="00252F54" w:rsidRPr="00AA2CB3" w:rsidRDefault="00252F54" w:rsidP="00AA2CB3">
      <w:pPr>
        <w:spacing w:after="160" w:line="259" w:lineRule="auto"/>
        <w:ind w:right="-28"/>
        <w:jc w:val="both"/>
        <w:rPr>
          <w:rFonts w:cstheme="minorHAnsi"/>
          <w:sz w:val="26"/>
          <w:szCs w:val="26"/>
        </w:rPr>
      </w:pPr>
      <w:r w:rsidRPr="00AA2CB3">
        <w:rPr>
          <w:rFonts w:cstheme="minorHAnsi"/>
          <w:sz w:val="26"/>
          <w:szCs w:val="26"/>
        </w:rPr>
        <w:t>Pourtant, chaque agent a la liberté de remplir les registres s’il juge que la situation le nécessite</w:t>
      </w:r>
      <w:r w:rsidR="00424AFA">
        <w:rPr>
          <w:rFonts w:cstheme="minorHAnsi"/>
          <w:sz w:val="26"/>
          <w:szCs w:val="26"/>
        </w:rPr>
        <w:t>, n’hésitez pas à les remplir et contactez le syndicat !</w:t>
      </w:r>
    </w:p>
    <w:p w14:paraId="31BEB05C" w14:textId="77777777" w:rsidR="00252F54" w:rsidRPr="00AA2CB3" w:rsidRDefault="00252F54" w:rsidP="00AA2CB3">
      <w:pPr>
        <w:tabs>
          <w:tab w:val="left" w:pos="2995"/>
        </w:tabs>
        <w:jc w:val="both"/>
        <w:rPr>
          <w:rFonts w:ascii="Helvetica" w:hAnsi="Helvetica" w:cs="Helvetica"/>
          <w:sz w:val="26"/>
          <w:szCs w:val="26"/>
        </w:rPr>
      </w:pPr>
    </w:p>
    <w:p w14:paraId="5F756E99" w14:textId="096D415D" w:rsidR="00252F54" w:rsidRPr="0072171D" w:rsidRDefault="0072171D" w:rsidP="00AA2CB3">
      <w:pPr>
        <w:tabs>
          <w:tab w:val="left" w:pos="2995"/>
        </w:tabs>
        <w:jc w:val="both"/>
        <w:rPr>
          <w:b/>
          <w:bCs/>
          <w:sz w:val="26"/>
          <w:szCs w:val="26"/>
        </w:rPr>
      </w:pPr>
      <w:r w:rsidRPr="0072171D">
        <w:rPr>
          <w:b/>
          <w:bCs/>
          <w:sz w:val="26"/>
          <w:szCs w:val="26"/>
        </w:rPr>
        <w:t>4</w:t>
      </w:r>
      <w:r w:rsidR="00F61591" w:rsidRPr="0072171D">
        <w:rPr>
          <w:b/>
          <w:bCs/>
          <w:sz w:val="26"/>
          <w:szCs w:val="26"/>
        </w:rPr>
        <w:t>/ Nommer un « directeur intérim » en cas d’absence courte du directeur</w:t>
      </w:r>
    </w:p>
    <w:p w14:paraId="73C7D45F" w14:textId="542B3686" w:rsidR="00F61591" w:rsidRPr="00AA2CB3" w:rsidRDefault="00F61591" w:rsidP="00AA2CB3">
      <w:pPr>
        <w:tabs>
          <w:tab w:val="left" w:pos="2995"/>
        </w:tabs>
        <w:jc w:val="both"/>
        <w:rPr>
          <w:rFonts w:ascii="Helvetica" w:hAnsi="Helvetica" w:cs="Helvetica"/>
          <w:sz w:val="26"/>
          <w:szCs w:val="26"/>
        </w:rPr>
      </w:pPr>
    </w:p>
    <w:p w14:paraId="5FB5D807" w14:textId="77777777" w:rsidR="00F61591" w:rsidRPr="00AA2CB3" w:rsidRDefault="00F61591" w:rsidP="00AA2CB3">
      <w:pPr>
        <w:jc w:val="both"/>
        <w:rPr>
          <w:rFonts w:cstheme="minorHAnsi"/>
          <w:i/>
          <w:iCs/>
          <w:sz w:val="26"/>
          <w:szCs w:val="26"/>
        </w:rPr>
      </w:pPr>
      <w:r w:rsidRPr="00AA2CB3">
        <w:rPr>
          <w:rFonts w:cstheme="minorHAnsi"/>
          <w:i/>
          <w:iCs/>
          <w:sz w:val="26"/>
          <w:szCs w:val="26"/>
        </w:rPr>
        <w:t>« Chaque école doit désigner, en conseil des maîtres, un collègue qui assurera l’intérim, même bref, lors de stage, congés ou absences de la directrice ou du directeur.</w:t>
      </w:r>
    </w:p>
    <w:p w14:paraId="5E2D77EE" w14:textId="115EDB2D" w:rsidR="00F61591" w:rsidRPr="00AA2CB3" w:rsidRDefault="00F61591" w:rsidP="00AA2CB3">
      <w:pPr>
        <w:jc w:val="both"/>
        <w:rPr>
          <w:rFonts w:cstheme="minorHAnsi"/>
          <w:b/>
          <w:sz w:val="26"/>
          <w:szCs w:val="26"/>
        </w:rPr>
      </w:pPr>
      <w:r w:rsidRPr="00AA2CB3">
        <w:rPr>
          <w:rFonts w:cstheme="minorHAnsi"/>
          <w:b/>
          <w:i/>
          <w:iCs/>
          <w:sz w:val="26"/>
          <w:szCs w:val="26"/>
        </w:rPr>
        <w:t>Je vous demande de bien vouloir en informer madame la secrétaire de circonscription par courriel dans les meilleurs délais. Les coordonnées de ces enseignants seront également transmises</w:t>
      </w:r>
      <w:r w:rsidRPr="00AA2CB3">
        <w:rPr>
          <w:rFonts w:cstheme="minorHAnsi"/>
          <w:b/>
          <w:sz w:val="26"/>
          <w:szCs w:val="26"/>
        </w:rPr>
        <w:t> »</w:t>
      </w:r>
    </w:p>
    <w:p w14:paraId="7F0B0E88" w14:textId="663978A8" w:rsidR="00F61591" w:rsidRPr="00AA2CB3" w:rsidRDefault="00F61591" w:rsidP="00AA2CB3">
      <w:pPr>
        <w:jc w:val="both"/>
        <w:rPr>
          <w:rFonts w:cstheme="minorHAnsi"/>
          <w:b/>
          <w:sz w:val="26"/>
          <w:szCs w:val="26"/>
        </w:rPr>
      </w:pPr>
    </w:p>
    <w:p w14:paraId="45D6AB9C" w14:textId="208BA865" w:rsidR="00F61591" w:rsidRPr="00AA2CB3" w:rsidRDefault="00F61591" w:rsidP="00AA2CB3">
      <w:pPr>
        <w:jc w:val="both"/>
        <w:rPr>
          <w:rFonts w:cstheme="minorHAnsi"/>
          <w:b/>
          <w:sz w:val="26"/>
          <w:szCs w:val="26"/>
        </w:rPr>
      </w:pPr>
      <w:r w:rsidRPr="00AA2CB3">
        <w:rPr>
          <w:rFonts w:cstheme="minorHAnsi"/>
          <w:b/>
          <w:sz w:val="26"/>
          <w:szCs w:val="26"/>
        </w:rPr>
        <w:t xml:space="preserve">Réponse de l’IA : </w:t>
      </w:r>
      <w:r w:rsidRPr="00AA2CB3">
        <w:rPr>
          <w:rFonts w:cstheme="minorHAnsi"/>
          <w:bCs/>
          <w:sz w:val="26"/>
          <w:szCs w:val="26"/>
        </w:rPr>
        <w:t>Elle</w:t>
      </w:r>
      <w:r w:rsidRPr="00AA2CB3">
        <w:rPr>
          <w:rFonts w:cstheme="minorHAnsi"/>
          <w:b/>
          <w:sz w:val="26"/>
          <w:szCs w:val="26"/>
        </w:rPr>
        <w:t xml:space="preserve"> </w:t>
      </w:r>
      <w:r w:rsidRPr="00AA2CB3">
        <w:rPr>
          <w:rFonts w:cstheme="minorHAnsi"/>
          <w:bCs/>
          <w:sz w:val="26"/>
          <w:szCs w:val="26"/>
        </w:rPr>
        <w:t>maintient cette demande</w:t>
      </w:r>
    </w:p>
    <w:p w14:paraId="6489C660" w14:textId="148C4637" w:rsidR="00F61591" w:rsidRPr="00AA2CB3" w:rsidRDefault="00F61591" w:rsidP="00AA2CB3">
      <w:pPr>
        <w:jc w:val="both"/>
        <w:rPr>
          <w:rFonts w:cstheme="minorHAnsi"/>
          <w:b/>
          <w:sz w:val="26"/>
          <w:szCs w:val="26"/>
        </w:rPr>
      </w:pPr>
    </w:p>
    <w:p w14:paraId="646E70B0" w14:textId="3A5D2F6B" w:rsidR="00F61591" w:rsidRPr="00AA2CB3" w:rsidRDefault="00F61591" w:rsidP="00AA2CB3">
      <w:pPr>
        <w:jc w:val="both"/>
        <w:rPr>
          <w:rFonts w:cstheme="minorHAnsi"/>
          <w:b/>
          <w:sz w:val="26"/>
          <w:szCs w:val="26"/>
        </w:rPr>
      </w:pPr>
      <w:r w:rsidRPr="00AA2CB3">
        <w:rPr>
          <w:rFonts w:cstheme="minorHAnsi"/>
          <w:b/>
          <w:sz w:val="26"/>
          <w:szCs w:val="26"/>
        </w:rPr>
        <w:t>Remarque FO :</w:t>
      </w:r>
    </w:p>
    <w:p w14:paraId="7A307CD5" w14:textId="3131F329" w:rsidR="00F61591" w:rsidRPr="00AA2CB3" w:rsidRDefault="00F61591" w:rsidP="00AA2CB3">
      <w:pPr>
        <w:jc w:val="both"/>
        <w:rPr>
          <w:rFonts w:cstheme="minorHAnsi"/>
          <w:b/>
          <w:sz w:val="26"/>
          <w:szCs w:val="26"/>
        </w:rPr>
      </w:pPr>
    </w:p>
    <w:p w14:paraId="0680A014" w14:textId="2548F326" w:rsidR="00F61591" w:rsidRPr="00AA2CB3" w:rsidRDefault="00F61591" w:rsidP="00AA2CB3">
      <w:pPr>
        <w:pStyle w:val="Paragraphedeliste"/>
        <w:numPr>
          <w:ilvl w:val="0"/>
          <w:numId w:val="3"/>
        </w:numPr>
        <w:spacing w:after="160" w:line="259" w:lineRule="auto"/>
        <w:jc w:val="both"/>
        <w:rPr>
          <w:sz w:val="26"/>
          <w:szCs w:val="26"/>
        </w:rPr>
      </w:pPr>
      <w:r w:rsidRPr="00AA2CB3">
        <w:rPr>
          <w:sz w:val="26"/>
          <w:szCs w:val="26"/>
        </w:rPr>
        <w:t>Ce n’est pas le rôle du conseil des maitres de désigner un collègue pour effectuer la direction.</w:t>
      </w:r>
    </w:p>
    <w:p w14:paraId="0F89D405" w14:textId="1D503848" w:rsidR="00F61591" w:rsidRPr="00AA2CB3" w:rsidRDefault="00F61591" w:rsidP="00AA2CB3">
      <w:pPr>
        <w:pStyle w:val="Paragraphedeliste"/>
        <w:numPr>
          <w:ilvl w:val="0"/>
          <w:numId w:val="3"/>
        </w:numPr>
        <w:spacing w:after="160" w:line="259" w:lineRule="auto"/>
        <w:jc w:val="both"/>
        <w:rPr>
          <w:sz w:val="26"/>
          <w:szCs w:val="26"/>
        </w:rPr>
      </w:pPr>
      <w:r w:rsidRPr="00AA2CB3">
        <w:rPr>
          <w:sz w:val="26"/>
          <w:szCs w:val="26"/>
        </w:rPr>
        <w:t xml:space="preserve">Un directeur l’est à 100%, même quand il n’est pas à </w:t>
      </w:r>
      <w:r w:rsidRPr="00AA2CB3">
        <w:rPr>
          <w:sz w:val="26"/>
          <w:szCs w:val="26"/>
        </w:rPr>
        <w:t>l’école,</w:t>
      </w:r>
      <w:r w:rsidRPr="00AA2CB3">
        <w:rPr>
          <w:sz w:val="26"/>
          <w:szCs w:val="26"/>
        </w:rPr>
        <w:t xml:space="preserve"> même en stage, même en autorisation d’abs courte si c’est moins de 4 semaines</w:t>
      </w:r>
      <w:r w:rsidR="00424AFA">
        <w:rPr>
          <w:sz w:val="26"/>
          <w:szCs w:val="26"/>
        </w:rPr>
        <w:t>.</w:t>
      </w:r>
      <w:r w:rsidRPr="00AA2CB3">
        <w:rPr>
          <w:sz w:val="26"/>
          <w:szCs w:val="26"/>
        </w:rPr>
        <w:t xml:space="preserve">  </w:t>
      </w:r>
    </w:p>
    <w:p w14:paraId="3597727F" w14:textId="60DE4D3F" w:rsidR="00F61591" w:rsidRPr="00AA2CB3" w:rsidRDefault="00F61591" w:rsidP="00AA2CB3">
      <w:pPr>
        <w:pStyle w:val="Paragraphedeliste"/>
        <w:numPr>
          <w:ilvl w:val="0"/>
          <w:numId w:val="3"/>
        </w:numPr>
        <w:spacing w:after="160" w:line="259" w:lineRule="auto"/>
        <w:jc w:val="both"/>
        <w:rPr>
          <w:sz w:val="26"/>
          <w:szCs w:val="26"/>
        </w:rPr>
      </w:pPr>
      <w:r w:rsidRPr="00AA2CB3">
        <w:rPr>
          <w:sz w:val="26"/>
          <w:szCs w:val="26"/>
        </w:rPr>
        <w:t>Si ça se met en place pour des courtes suppléances : le remplaçant touche</w:t>
      </w:r>
      <w:r w:rsidRPr="00AA2CB3">
        <w:rPr>
          <w:sz w:val="26"/>
          <w:szCs w:val="26"/>
        </w:rPr>
        <w:t>-t-il la</w:t>
      </w:r>
      <w:r w:rsidRPr="00AA2CB3">
        <w:rPr>
          <w:sz w:val="26"/>
          <w:szCs w:val="26"/>
        </w:rPr>
        <w:t xml:space="preserve"> prime ? Le directeur la perd</w:t>
      </w:r>
      <w:r w:rsidRPr="00AA2CB3">
        <w:rPr>
          <w:sz w:val="26"/>
          <w:szCs w:val="26"/>
        </w:rPr>
        <w:t>-il</w:t>
      </w:r>
      <w:r w:rsidRPr="00AA2CB3">
        <w:rPr>
          <w:sz w:val="26"/>
          <w:szCs w:val="26"/>
        </w:rPr>
        <w:t xml:space="preserve"> ? </w:t>
      </w:r>
    </w:p>
    <w:p w14:paraId="0E105233" w14:textId="09247B26" w:rsidR="00F61591" w:rsidRPr="00AA2CB3" w:rsidRDefault="00F61591" w:rsidP="00AA2CB3">
      <w:pPr>
        <w:pStyle w:val="Paragraphedeliste"/>
        <w:jc w:val="both"/>
        <w:rPr>
          <w:sz w:val="26"/>
          <w:szCs w:val="26"/>
        </w:rPr>
      </w:pPr>
      <w:r w:rsidRPr="00AA2CB3">
        <w:rPr>
          <w:sz w:val="26"/>
          <w:szCs w:val="26"/>
        </w:rPr>
        <w:t xml:space="preserve">Nous demandons que </w:t>
      </w:r>
      <w:r w:rsidRPr="00AA2CB3">
        <w:rPr>
          <w:sz w:val="26"/>
          <w:szCs w:val="26"/>
        </w:rPr>
        <w:t>cette injonction soit supprimée, ce qui a été refusé.</w:t>
      </w:r>
    </w:p>
    <w:p w14:paraId="5E0B6312" w14:textId="75E487B9" w:rsidR="00F61591" w:rsidRPr="00AA2CB3" w:rsidRDefault="00F61591" w:rsidP="00AA2CB3">
      <w:pPr>
        <w:pStyle w:val="Paragraphedeliste"/>
        <w:jc w:val="both"/>
        <w:rPr>
          <w:sz w:val="26"/>
          <w:szCs w:val="26"/>
        </w:rPr>
      </w:pPr>
    </w:p>
    <w:p w14:paraId="5B37AA68" w14:textId="43B40804" w:rsidR="00F61591" w:rsidRPr="00424AFA" w:rsidRDefault="00424AFA" w:rsidP="00424AFA">
      <w:pPr>
        <w:pStyle w:val="Paragraphedeliste"/>
        <w:jc w:val="center"/>
        <w:rPr>
          <w:b/>
          <w:bCs/>
          <w:color w:val="FF0000"/>
          <w:sz w:val="26"/>
          <w:szCs w:val="26"/>
        </w:rPr>
      </w:pPr>
      <w:r w:rsidRPr="00424AFA">
        <w:rPr>
          <w:b/>
          <w:bCs/>
          <w:color w:val="FF0000"/>
          <w:sz w:val="26"/>
          <w:szCs w:val="26"/>
        </w:rPr>
        <w:t>Le statut de « directeur intérim » n’existe pas, r</w:t>
      </w:r>
      <w:r w:rsidR="00F61591" w:rsidRPr="00424AFA">
        <w:rPr>
          <w:b/>
          <w:bCs/>
          <w:color w:val="FF0000"/>
          <w:sz w:val="26"/>
          <w:szCs w:val="26"/>
        </w:rPr>
        <w:t>ien ne vous oblige à accepter ce rôle !</w:t>
      </w:r>
      <w:r w:rsidRPr="00424AFA">
        <w:rPr>
          <w:b/>
          <w:bCs/>
          <w:color w:val="FF0000"/>
          <w:sz w:val="26"/>
          <w:szCs w:val="26"/>
        </w:rPr>
        <w:t xml:space="preserve"> Si vous subissez des pressions, contactez le </w:t>
      </w:r>
      <w:proofErr w:type="spellStart"/>
      <w:r w:rsidRPr="00424AFA">
        <w:rPr>
          <w:b/>
          <w:bCs/>
          <w:color w:val="FF0000"/>
          <w:sz w:val="26"/>
          <w:szCs w:val="26"/>
        </w:rPr>
        <w:t>syndiact</w:t>
      </w:r>
      <w:proofErr w:type="spellEnd"/>
      <w:r w:rsidRPr="00424AFA">
        <w:rPr>
          <w:b/>
          <w:bCs/>
          <w:color w:val="FF0000"/>
          <w:sz w:val="26"/>
          <w:szCs w:val="26"/>
        </w:rPr>
        <w:t>.</w:t>
      </w:r>
    </w:p>
    <w:p w14:paraId="1D5B5EB3" w14:textId="554CC454" w:rsidR="00F61591" w:rsidRPr="00AA2CB3" w:rsidRDefault="00F61591" w:rsidP="00AA2CB3">
      <w:pPr>
        <w:pStyle w:val="Paragraphedeliste"/>
        <w:jc w:val="both"/>
        <w:rPr>
          <w:b/>
          <w:bCs/>
          <w:sz w:val="26"/>
          <w:szCs w:val="26"/>
        </w:rPr>
      </w:pPr>
    </w:p>
    <w:p w14:paraId="300FC7E8" w14:textId="52827F01" w:rsidR="00F61591" w:rsidRPr="00AA2CB3" w:rsidRDefault="0072171D" w:rsidP="00AA2CB3">
      <w:pPr>
        <w:pStyle w:val="Paragraphedeliste"/>
        <w:ind w:left="0"/>
        <w:jc w:val="both"/>
        <w:rPr>
          <w:b/>
          <w:bCs/>
          <w:sz w:val="26"/>
          <w:szCs w:val="26"/>
        </w:rPr>
      </w:pPr>
      <w:r>
        <w:rPr>
          <w:b/>
          <w:bCs/>
          <w:sz w:val="26"/>
          <w:szCs w:val="26"/>
        </w:rPr>
        <w:t>5</w:t>
      </w:r>
      <w:r w:rsidR="00F61591" w:rsidRPr="00AA2CB3">
        <w:rPr>
          <w:b/>
          <w:bCs/>
          <w:sz w:val="26"/>
          <w:szCs w:val="26"/>
        </w:rPr>
        <w:t>/</w:t>
      </w:r>
      <w:r w:rsidR="00F61591" w:rsidRPr="00AA2CB3">
        <w:rPr>
          <w:b/>
          <w:bCs/>
          <w:sz w:val="26"/>
          <w:szCs w:val="26"/>
        </w:rPr>
        <w:t xml:space="preserve"> Autorisation d’abs</w:t>
      </w:r>
    </w:p>
    <w:p w14:paraId="6874E72C" w14:textId="54043150" w:rsidR="00F61591" w:rsidRPr="00AA2CB3" w:rsidRDefault="00F61591" w:rsidP="00AA2CB3">
      <w:pPr>
        <w:jc w:val="both"/>
        <w:rPr>
          <w:rFonts w:cstheme="minorHAnsi"/>
          <w:bCs/>
          <w:sz w:val="26"/>
          <w:szCs w:val="26"/>
        </w:rPr>
      </w:pPr>
      <w:r w:rsidRPr="00AA2CB3">
        <w:rPr>
          <w:rFonts w:cstheme="minorHAnsi"/>
          <w:bCs/>
          <w:sz w:val="26"/>
          <w:szCs w:val="26"/>
        </w:rPr>
        <w:t xml:space="preserve">Mémento : </w:t>
      </w:r>
      <w:r w:rsidRPr="00AA2CB3">
        <w:rPr>
          <w:rFonts w:cstheme="minorHAnsi"/>
          <w:bCs/>
          <w:sz w:val="26"/>
          <w:szCs w:val="26"/>
        </w:rPr>
        <w:t>« Un accord explicite de l’administration doit obligatoirement être obtenu avant toute absence prévisible de votre part. »</w:t>
      </w:r>
    </w:p>
    <w:p w14:paraId="459DF67B" w14:textId="77777777" w:rsidR="00F61591" w:rsidRPr="00AA2CB3" w:rsidRDefault="00F61591" w:rsidP="00AA2CB3">
      <w:pPr>
        <w:jc w:val="both"/>
        <w:rPr>
          <w:rFonts w:cstheme="minorHAnsi"/>
          <w:bCs/>
          <w:sz w:val="26"/>
          <w:szCs w:val="26"/>
        </w:rPr>
      </w:pPr>
      <w:r w:rsidRPr="00AA2CB3">
        <w:rPr>
          <w:rFonts w:cstheme="minorHAnsi"/>
          <w:bCs/>
          <w:sz w:val="26"/>
          <w:szCs w:val="26"/>
        </w:rPr>
        <w:t>« Vous veillerez à ce que votre demande soit formulée dans un délai compatible avec son traitement (environ 15 jours à l’avance). Les cas de force majeure échappent bien évidemment à cette règle. »</w:t>
      </w:r>
    </w:p>
    <w:p w14:paraId="3FE4BFC6" w14:textId="77777777" w:rsidR="00F61591" w:rsidRPr="00AA2CB3" w:rsidRDefault="00F61591" w:rsidP="00AA2CB3">
      <w:pPr>
        <w:jc w:val="both"/>
        <w:rPr>
          <w:rFonts w:cstheme="minorHAnsi"/>
          <w:b/>
          <w:i/>
          <w:iCs/>
          <w:color w:val="7030A0"/>
          <w:sz w:val="26"/>
          <w:szCs w:val="26"/>
        </w:rPr>
      </w:pPr>
    </w:p>
    <w:p w14:paraId="6B50E809" w14:textId="660F44D8" w:rsidR="00F61591" w:rsidRPr="00AA2CB3" w:rsidRDefault="00F61591" w:rsidP="00AA2CB3">
      <w:pPr>
        <w:pStyle w:val="Paragraphedeliste"/>
        <w:ind w:left="0"/>
        <w:jc w:val="both"/>
        <w:rPr>
          <w:sz w:val="26"/>
          <w:szCs w:val="26"/>
        </w:rPr>
      </w:pPr>
    </w:p>
    <w:p w14:paraId="72D10F12" w14:textId="5E57A196" w:rsidR="00F61591" w:rsidRPr="00AA2CB3" w:rsidRDefault="00F61591" w:rsidP="00AA2CB3">
      <w:pPr>
        <w:pStyle w:val="Paragraphedeliste"/>
        <w:ind w:left="0"/>
        <w:jc w:val="both"/>
        <w:rPr>
          <w:sz w:val="26"/>
          <w:szCs w:val="26"/>
        </w:rPr>
      </w:pPr>
      <w:r w:rsidRPr="00AA2CB3">
        <w:rPr>
          <w:sz w:val="26"/>
          <w:szCs w:val="26"/>
        </w:rPr>
        <w:lastRenderedPageBreak/>
        <w:t xml:space="preserve">IA : </w:t>
      </w:r>
      <w:r w:rsidR="00AA2CB3">
        <w:rPr>
          <w:sz w:val="26"/>
          <w:szCs w:val="26"/>
        </w:rPr>
        <w:t>« </w:t>
      </w:r>
      <w:r w:rsidRPr="00AA2CB3">
        <w:rPr>
          <w:sz w:val="26"/>
          <w:szCs w:val="26"/>
        </w:rPr>
        <w:t>cette injonction a pour but de fluidifier les remplacements, de pouvoir les organiser plus facilemen</w:t>
      </w:r>
      <w:r w:rsidR="00AA2CB3">
        <w:rPr>
          <w:sz w:val="26"/>
          <w:szCs w:val="26"/>
        </w:rPr>
        <w:t>t »</w:t>
      </w:r>
      <w:r w:rsidRPr="00AA2CB3">
        <w:rPr>
          <w:sz w:val="26"/>
          <w:szCs w:val="26"/>
        </w:rPr>
        <w:t>.</w:t>
      </w:r>
    </w:p>
    <w:p w14:paraId="35D770B5" w14:textId="250BAA6B" w:rsidR="00F61591" w:rsidRPr="00AA2CB3" w:rsidRDefault="00F61591" w:rsidP="00AA2CB3">
      <w:pPr>
        <w:pStyle w:val="Paragraphedeliste"/>
        <w:ind w:left="0"/>
        <w:jc w:val="both"/>
        <w:rPr>
          <w:sz w:val="26"/>
          <w:szCs w:val="26"/>
        </w:rPr>
      </w:pPr>
    </w:p>
    <w:p w14:paraId="3852405A" w14:textId="382B34EB" w:rsidR="00F61591" w:rsidRPr="00AA2CB3" w:rsidRDefault="00F61591" w:rsidP="00AA2CB3">
      <w:pPr>
        <w:pStyle w:val="Paragraphedeliste"/>
        <w:ind w:left="0"/>
        <w:jc w:val="both"/>
        <w:rPr>
          <w:sz w:val="26"/>
          <w:szCs w:val="26"/>
        </w:rPr>
      </w:pPr>
      <w:r w:rsidRPr="00AA2CB3">
        <w:rPr>
          <w:sz w:val="26"/>
          <w:szCs w:val="26"/>
        </w:rPr>
        <w:t>Remarques FO :</w:t>
      </w:r>
    </w:p>
    <w:p w14:paraId="6C99F4D5" w14:textId="4B41CBDF" w:rsidR="00F61591" w:rsidRPr="00AA2CB3" w:rsidRDefault="00F61591" w:rsidP="00AA2CB3">
      <w:pPr>
        <w:pStyle w:val="Paragraphedeliste"/>
        <w:ind w:left="0"/>
        <w:jc w:val="both"/>
        <w:rPr>
          <w:sz w:val="26"/>
          <w:szCs w:val="26"/>
        </w:rPr>
      </w:pPr>
    </w:p>
    <w:p w14:paraId="36370593" w14:textId="3D093FC7" w:rsidR="00F61591" w:rsidRPr="00AA2CB3" w:rsidRDefault="00F61591" w:rsidP="00AA2CB3">
      <w:pPr>
        <w:pStyle w:val="Paragraphedeliste"/>
        <w:ind w:left="0"/>
        <w:jc w:val="both"/>
        <w:rPr>
          <w:sz w:val="26"/>
          <w:szCs w:val="26"/>
        </w:rPr>
      </w:pPr>
      <w:r w:rsidRPr="00AA2CB3">
        <w:rPr>
          <w:sz w:val="26"/>
          <w:szCs w:val="26"/>
        </w:rPr>
        <w:t>Nous</w:t>
      </w:r>
      <w:r w:rsidRPr="00AA2CB3">
        <w:rPr>
          <w:sz w:val="26"/>
          <w:szCs w:val="26"/>
        </w:rPr>
        <w:t xml:space="preserve"> allons nous retrouver dans des situations très compliquées aussi bien pour </w:t>
      </w:r>
      <w:r w:rsidR="00424AFA" w:rsidRPr="00AA2CB3">
        <w:rPr>
          <w:sz w:val="26"/>
          <w:szCs w:val="26"/>
        </w:rPr>
        <w:t>l’administration</w:t>
      </w:r>
      <w:r w:rsidR="00424AFA">
        <w:rPr>
          <w:sz w:val="26"/>
          <w:szCs w:val="26"/>
        </w:rPr>
        <w:t xml:space="preserve"> dont</w:t>
      </w:r>
      <w:r w:rsidRPr="00AA2CB3">
        <w:rPr>
          <w:sz w:val="26"/>
          <w:szCs w:val="26"/>
        </w:rPr>
        <w:t xml:space="preserve"> les secrétaires de circo </w:t>
      </w:r>
      <w:r w:rsidRPr="00AA2CB3">
        <w:rPr>
          <w:sz w:val="26"/>
          <w:szCs w:val="26"/>
        </w:rPr>
        <w:t>pour qui la charge de travail supplémentaire sera conséquen</w:t>
      </w:r>
      <w:r w:rsidRPr="00AA2CB3">
        <w:rPr>
          <w:sz w:val="26"/>
          <w:szCs w:val="26"/>
        </w:rPr>
        <w:t>t</w:t>
      </w:r>
      <w:r w:rsidRPr="00AA2CB3">
        <w:rPr>
          <w:sz w:val="26"/>
          <w:szCs w:val="26"/>
        </w:rPr>
        <w:t>e que pour les agents qui ont parfois besoin de réponses rapide</w:t>
      </w:r>
      <w:r w:rsidR="00424AFA">
        <w:rPr>
          <w:sz w:val="26"/>
          <w:szCs w:val="26"/>
        </w:rPr>
        <w:t>s.</w:t>
      </w:r>
      <w:r w:rsidRPr="00AA2CB3">
        <w:rPr>
          <w:sz w:val="26"/>
          <w:szCs w:val="26"/>
        </w:rPr>
        <w:t xml:space="preserve"> </w:t>
      </w:r>
      <w:r w:rsidR="00424AFA">
        <w:rPr>
          <w:sz w:val="26"/>
          <w:szCs w:val="26"/>
        </w:rPr>
        <w:t>L</w:t>
      </w:r>
      <w:r w:rsidRPr="00AA2CB3">
        <w:rPr>
          <w:sz w:val="26"/>
          <w:szCs w:val="26"/>
        </w:rPr>
        <w:t>’adm</w:t>
      </w:r>
      <w:r w:rsidR="00424AFA">
        <w:rPr>
          <w:sz w:val="26"/>
          <w:szCs w:val="26"/>
        </w:rPr>
        <w:t>inistration</w:t>
      </w:r>
      <w:r w:rsidRPr="00AA2CB3">
        <w:rPr>
          <w:sz w:val="26"/>
          <w:szCs w:val="26"/>
        </w:rPr>
        <w:t xml:space="preserve"> sera-t-elle capable de donner</w:t>
      </w:r>
      <w:r w:rsidR="00424AFA">
        <w:rPr>
          <w:sz w:val="26"/>
          <w:szCs w:val="26"/>
        </w:rPr>
        <w:t xml:space="preserve"> son accord dans les temps</w:t>
      </w:r>
      <w:r w:rsidR="00424AFA" w:rsidRPr="00AA2CB3">
        <w:rPr>
          <w:sz w:val="26"/>
          <w:szCs w:val="26"/>
        </w:rPr>
        <w:t xml:space="preserve"> ?</w:t>
      </w:r>
    </w:p>
    <w:p w14:paraId="6CDDBFF3" w14:textId="1E6FAF11" w:rsidR="00F61591" w:rsidRPr="00AA2CB3" w:rsidRDefault="00F61591" w:rsidP="00AA2CB3">
      <w:pPr>
        <w:pStyle w:val="Paragraphedeliste"/>
        <w:ind w:left="0"/>
        <w:jc w:val="both"/>
        <w:rPr>
          <w:sz w:val="26"/>
          <w:szCs w:val="26"/>
        </w:rPr>
      </w:pPr>
      <w:r w:rsidRPr="00AA2CB3">
        <w:rPr>
          <w:sz w:val="26"/>
          <w:szCs w:val="26"/>
        </w:rPr>
        <w:t>Le délai de 15 jours n’est pas acceptable ! La plupart du temps, l</w:t>
      </w:r>
      <w:r w:rsidR="00424AFA">
        <w:rPr>
          <w:sz w:val="26"/>
          <w:szCs w:val="26"/>
        </w:rPr>
        <w:t>a</w:t>
      </w:r>
      <w:r w:rsidRPr="00AA2CB3">
        <w:rPr>
          <w:sz w:val="26"/>
          <w:szCs w:val="26"/>
        </w:rPr>
        <w:t xml:space="preserve"> demande d’autorisation d’abs se </w:t>
      </w:r>
      <w:r w:rsidR="00424AFA">
        <w:rPr>
          <w:sz w:val="26"/>
          <w:szCs w:val="26"/>
        </w:rPr>
        <w:t>fait pour un évènement proche</w:t>
      </w:r>
      <w:r w:rsidRPr="00AA2CB3">
        <w:rPr>
          <w:sz w:val="26"/>
          <w:szCs w:val="26"/>
        </w:rPr>
        <w:t>.</w:t>
      </w:r>
    </w:p>
    <w:p w14:paraId="767E8329" w14:textId="3D9BDB32" w:rsidR="00F61591" w:rsidRPr="00AA2CB3" w:rsidRDefault="00F61591" w:rsidP="00AA2CB3">
      <w:pPr>
        <w:pStyle w:val="Paragraphedeliste"/>
        <w:ind w:left="0"/>
        <w:jc w:val="both"/>
        <w:rPr>
          <w:sz w:val="26"/>
          <w:szCs w:val="26"/>
        </w:rPr>
      </w:pPr>
      <w:r w:rsidRPr="00AA2CB3">
        <w:rPr>
          <w:sz w:val="26"/>
          <w:szCs w:val="26"/>
        </w:rPr>
        <w:t>Le syndicat sera vigilant au respect du cadre réglementaire.</w:t>
      </w:r>
      <w:r w:rsidR="00424AFA">
        <w:rPr>
          <w:sz w:val="26"/>
          <w:szCs w:val="26"/>
        </w:rPr>
        <w:t xml:space="preserve"> </w:t>
      </w:r>
    </w:p>
    <w:p w14:paraId="1243F8FF" w14:textId="77777777" w:rsidR="00F61591" w:rsidRDefault="00F61591" w:rsidP="00AA2CB3">
      <w:pPr>
        <w:pStyle w:val="Paragraphedeliste"/>
        <w:ind w:left="0"/>
        <w:jc w:val="both"/>
      </w:pPr>
    </w:p>
    <w:p w14:paraId="7D14B968" w14:textId="27F277FE" w:rsidR="00F61591" w:rsidRDefault="00F61591" w:rsidP="007F062F">
      <w:pPr>
        <w:rPr>
          <w:b/>
          <w:bCs/>
        </w:rPr>
      </w:pPr>
    </w:p>
    <w:p w14:paraId="345589C7" w14:textId="624C621A" w:rsidR="0010485F" w:rsidRPr="007F062F" w:rsidRDefault="00424AFA" w:rsidP="007F062F">
      <w:pPr>
        <w:jc w:val="center"/>
        <w:rPr>
          <w:rFonts w:ascii="Helvetica" w:hAnsi="Helvetica" w:cs="Helvetica"/>
          <w:b/>
          <w:bCs/>
          <w:i/>
          <w:iCs/>
          <w:color w:val="FF0000"/>
          <w:sz w:val="40"/>
          <w:szCs w:val="40"/>
          <w:u w:val="single"/>
        </w:rPr>
      </w:pPr>
      <w:r>
        <w:rPr>
          <w:b/>
          <w:bCs/>
          <w:color w:val="FF0000"/>
          <w:sz w:val="36"/>
          <w:szCs w:val="36"/>
        </w:rPr>
        <w:t>S</w:t>
      </w:r>
      <w:r w:rsidR="007F062F" w:rsidRPr="007F062F">
        <w:rPr>
          <w:b/>
          <w:bCs/>
          <w:color w:val="FF0000"/>
          <w:sz w:val="36"/>
          <w:szCs w:val="36"/>
        </w:rPr>
        <w:t>i vous vous trouvez en difficulté par rapport à ces injonctions, contactez FO.</w:t>
      </w:r>
    </w:p>
    <w:p w14:paraId="434298B4" w14:textId="77777777" w:rsidR="0010485F" w:rsidRDefault="0010485F" w:rsidP="005442C6">
      <w:pPr>
        <w:pStyle w:val="NormalWeb"/>
        <w:shd w:val="clear" w:color="auto" w:fill="FFFFFF"/>
        <w:spacing w:before="0" w:beforeAutospacing="0" w:after="0" w:afterAutospacing="0"/>
        <w:jc w:val="center"/>
        <w:rPr>
          <w:rFonts w:ascii="Helvetica" w:hAnsi="Helvetica" w:cs="Helvetica"/>
          <w:b/>
          <w:bCs/>
          <w:i/>
          <w:iCs/>
          <w:color w:val="FF0000"/>
          <w:sz w:val="24"/>
          <w:szCs w:val="24"/>
          <w:u w:val="single"/>
        </w:rPr>
      </w:pPr>
    </w:p>
    <w:p w14:paraId="4596EEA1" w14:textId="77777777" w:rsidR="0010485F" w:rsidRDefault="0010485F" w:rsidP="005442C6">
      <w:pPr>
        <w:pStyle w:val="NormalWeb"/>
        <w:shd w:val="clear" w:color="auto" w:fill="FFFFFF"/>
        <w:spacing w:before="0" w:beforeAutospacing="0" w:after="0" w:afterAutospacing="0"/>
        <w:jc w:val="center"/>
        <w:rPr>
          <w:rFonts w:ascii="Helvetica" w:hAnsi="Helvetica" w:cs="Helvetica"/>
          <w:b/>
          <w:bCs/>
          <w:i/>
          <w:iCs/>
          <w:color w:val="FF0000"/>
          <w:sz w:val="24"/>
          <w:szCs w:val="24"/>
          <w:u w:val="single"/>
        </w:rPr>
      </w:pPr>
    </w:p>
    <w:p w14:paraId="2890DF11" w14:textId="77777777" w:rsidR="0010485F" w:rsidRDefault="0010485F" w:rsidP="005442C6">
      <w:pPr>
        <w:pStyle w:val="NormalWeb"/>
        <w:shd w:val="clear" w:color="auto" w:fill="FFFFFF"/>
        <w:spacing w:before="0" w:beforeAutospacing="0" w:after="0" w:afterAutospacing="0"/>
        <w:jc w:val="center"/>
        <w:rPr>
          <w:rFonts w:ascii="Helvetica" w:hAnsi="Helvetica" w:cs="Helvetica"/>
          <w:b/>
          <w:bCs/>
          <w:i/>
          <w:iCs/>
          <w:color w:val="FF0000"/>
          <w:sz w:val="24"/>
          <w:szCs w:val="24"/>
          <w:u w:val="single"/>
        </w:rPr>
      </w:pPr>
    </w:p>
    <w:p w14:paraId="6B9678FD" w14:textId="7995667D" w:rsidR="005442C6" w:rsidRDefault="005442C6" w:rsidP="005442C6">
      <w:pPr>
        <w:pStyle w:val="NormalWeb"/>
        <w:shd w:val="clear" w:color="auto" w:fill="FFFFFF"/>
        <w:spacing w:before="0" w:beforeAutospacing="0" w:after="0" w:afterAutospacing="0"/>
        <w:jc w:val="center"/>
        <w:rPr>
          <w:rFonts w:ascii="Helvetica" w:hAnsi="Helvetica" w:cs="Helvetica"/>
          <w:b/>
          <w:bCs/>
          <w:i/>
          <w:iCs/>
          <w:color w:val="4472C4" w:themeColor="accent1"/>
          <w:sz w:val="56"/>
          <w:szCs w:val="56"/>
        </w:rPr>
      </w:pPr>
      <w:r w:rsidRPr="00424AFA">
        <w:rPr>
          <w:rFonts w:ascii="Helvetica" w:hAnsi="Helvetica" w:cs="Helvetica"/>
          <w:b/>
          <w:bCs/>
          <w:i/>
          <w:iCs/>
          <w:color w:val="4472C4" w:themeColor="accent1"/>
          <w:sz w:val="56"/>
          <w:szCs w:val="56"/>
        </w:rPr>
        <w:t>Adhérez et faites adhérer à FO</w:t>
      </w:r>
    </w:p>
    <w:p w14:paraId="7389B8FA" w14:textId="77777777" w:rsidR="00424AFA" w:rsidRPr="00424AFA" w:rsidRDefault="00424AFA" w:rsidP="005442C6">
      <w:pPr>
        <w:pStyle w:val="NormalWeb"/>
        <w:shd w:val="clear" w:color="auto" w:fill="FFFFFF"/>
        <w:spacing w:before="0" w:beforeAutospacing="0" w:after="0" w:afterAutospacing="0"/>
        <w:jc w:val="center"/>
        <w:rPr>
          <w:rFonts w:ascii="Helvetica" w:hAnsi="Helvetica" w:cs="Helvetica"/>
          <w:i/>
          <w:iCs/>
          <w:color w:val="4472C4" w:themeColor="accent1"/>
          <w:sz w:val="56"/>
          <w:szCs w:val="56"/>
        </w:rPr>
      </w:pPr>
    </w:p>
    <w:p w14:paraId="06AC6665" w14:textId="77777777" w:rsidR="005442C6" w:rsidRPr="00424AFA" w:rsidRDefault="005442C6" w:rsidP="005442C6">
      <w:pPr>
        <w:pStyle w:val="NormalWeb"/>
        <w:shd w:val="clear" w:color="auto" w:fill="FFFFFF"/>
        <w:spacing w:before="0" w:beforeAutospacing="0" w:after="0" w:afterAutospacing="0"/>
        <w:jc w:val="center"/>
        <w:rPr>
          <w:rFonts w:ascii="Helvetica" w:hAnsi="Helvetica" w:cs="Helvetica"/>
          <w:i/>
          <w:iCs/>
          <w:color w:val="4472C4" w:themeColor="accent1"/>
          <w:sz w:val="56"/>
          <w:szCs w:val="56"/>
        </w:rPr>
      </w:pPr>
      <w:r w:rsidRPr="00424AFA">
        <w:rPr>
          <w:rFonts w:ascii="Helvetica" w:hAnsi="Helvetica" w:cs="Helvetica"/>
          <w:b/>
          <w:bCs/>
          <w:i/>
          <w:iCs/>
          <w:color w:val="4472C4" w:themeColor="accent1"/>
          <w:sz w:val="56"/>
          <w:szCs w:val="56"/>
        </w:rPr>
        <w:t>Le syndicat libre et indépendant</w:t>
      </w:r>
    </w:p>
    <w:p w14:paraId="1EE0D423" w14:textId="77777777" w:rsidR="005442C6" w:rsidRPr="00424AFA" w:rsidRDefault="005442C6" w:rsidP="005442C6">
      <w:pPr>
        <w:rPr>
          <w:sz w:val="24"/>
          <w:szCs w:val="24"/>
          <w:lang w:eastAsia="en-US"/>
        </w:rPr>
      </w:pPr>
    </w:p>
    <w:p w14:paraId="405C26FD" w14:textId="77777777" w:rsidR="00743144" w:rsidRDefault="00743144"/>
    <w:sectPr w:rsidR="00743144" w:rsidSect="00AA2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16DAA"/>
    <w:multiLevelType w:val="hybridMultilevel"/>
    <w:tmpl w:val="0B74BBE4"/>
    <w:lvl w:ilvl="0" w:tplc="D6D41BBA">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332B6"/>
    <w:multiLevelType w:val="hybridMultilevel"/>
    <w:tmpl w:val="27F8D368"/>
    <w:lvl w:ilvl="0" w:tplc="B644041C">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05C14"/>
    <w:multiLevelType w:val="hybridMultilevel"/>
    <w:tmpl w:val="58148556"/>
    <w:lvl w:ilvl="0" w:tplc="F4DAE3D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C6"/>
    <w:rsid w:val="0010485F"/>
    <w:rsid w:val="00252F54"/>
    <w:rsid w:val="00324C18"/>
    <w:rsid w:val="00424AFA"/>
    <w:rsid w:val="0047662C"/>
    <w:rsid w:val="005442C6"/>
    <w:rsid w:val="0072171D"/>
    <w:rsid w:val="00743144"/>
    <w:rsid w:val="007F062F"/>
    <w:rsid w:val="00973BC7"/>
    <w:rsid w:val="009F1F00"/>
    <w:rsid w:val="00AA2CB3"/>
    <w:rsid w:val="00B64F01"/>
    <w:rsid w:val="00F61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85F"/>
  <w15:chartTrackingRefBased/>
  <w15:docId w15:val="{EC60451E-FBAF-47FB-89D2-9E40FA1D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C6"/>
    <w:pPr>
      <w:spacing w:after="0" w:line="240" w:lineRule="auto"/>
    </w:pPr>
    <w:rPr>
      <w:rFonts w:ascii="Calibri" w:hAnsi="Calibri" w:cs="Calibri"/>
      <w:lang w:eastAsia="fr-FR"/>
    </w:rPr>
  </w:style>
  <w:style w:type="paragraph" w:styleId="Titre1">
    <w:name w:val="heading 1"/>
    <w:basedOn w:val="Normal"/>
    <w:next w:val="Normal"/>
    <w:link w:val="Titre1Car"/>
    <w:uiPriority w:val="9"/>
    <w:qFormat/>
    <w:rsid w:val="00B64F01"/>
    <w:pPr>
      <w:keepNext/>
      <w:keepLines/>
      <w:spacing w:before="240"/>
      <w:jc w:val="center"/>
      <w:outlineLvl w:val="0"/>
    </w:pPr>
    <w:rPr>
      <w:rFonts w:ascii="Montserrat" w:eastAsiaTheme="majorEastAsia" w:hAnsi="Montserrat" w:cstheme="majorBidi"/>
      <w:b/>
      <w:caps/>
      <w:color w:val="47596D"/>
      <w:sz w:val="36"/>
      <w:szCs w:val="32"/>
    </w:rPr>
  </w:style>
  <w:style w:type="paragraph" w:styleId="Titre2">
    <w:name w:val="heading 2"/>
    <w:basedOn w:val="Normal"/>
    <w:next w:val="Normal"/>
    <w:link w:val="Titre2Car"/>
    <w:autoRedefine/>
    <w:uiPriority w:val="9"/>
    <w:semiHidden/>
    <w:unhideWhenUsed/>
    <w:qFormat/>
    <w:rsid w:val="00B64F01"/>
    <w:pPr>
      <w:keepNext/>
      <w:keepLines/>
      <w:spacing w:before="40"/>
      <w:jc w:val="center"/>
      <w:outlineLvl w:val="1"/>
    </w:pPr>
    <w:rPr>
      <w:rFonts w:ascii="Montserrat" w:eastAsiaTheme="majorEastAsia" w:hAnsi="Montserrat" w:cstheme="majorBidi"/>
      <w:i/>
      <w:color w:val="658989"/>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F01"/>
    <w:rPr>
      <w:rFonts w:ascii="Montserrat" w:eastAsiaTheme="majorEastAsia" w:hAnsi="Montserrat" w:cstheme="majorBidi"/>
      <w:b/>
      <w:caps/>
      <w:color w:val="47596D"/>
      <w:sz w:val="36"/>
      <w:szCs w:val="32"/>
    </w:rPr>
  </w:style>
  <w:style w:type="character" w:customStyle="1" w:styleId="Titre2Car">
    <w:name w:val="Titre 2 Car"/>
    <w:basedOn w:val="Policepardfaut"/>
    <w:link w:val="Titre2"/>
    <w:uiPriority w:val="9"/>
    <w:semiHidden/>
    <w:rsid w:val="00B64F01"/>
    <w:rPr>
      <w:rFonts w:ascii="Montserrat" w:eastAsiaTheme="majorEastAsia" w:hAnsi="Montserrat" w:cstheme="majorBidi"/>
      <w:i/>
      <w:color w:val="658989"/>
      <w:sz w:val="26"/>
      <w:szCs w:val="26"/>
    </w:rPr>
  </w:style>
  <w:style w:type="character" w:styleId="Lienhypertexte">
    <w:name w:val="Hyperlink"/>
    <w:basedOn w:val="Policepardfaut"/>
    <w:uiPriority w:val="99"/>
    <w:semiHidden/>
    <w:unhideWhenUsed/>
    <w:rsid w:val="005442C6"/>
    <w:rPr>
      <w:color w:val="0563C1"/>
      <w:u w:val="single"/>
    </w:rPr>
  </w:style>
  <w:style w:type="paragraph" w:styleId="NormalWeb">
    <w:name w:val="Normal (Web)"/>
    <w:basedOn w:val="Normal"/>
    <w:uiPriority w:val="99"/>
    <w:semiHidden/>
    <w:unhideWhenUsed/>
    <w:rsid w:val="005442C6"/>
    <w:pPr>
      <w:spacing w:before="100" w:beforeAutospacing="1" w:after="100" w:afterAutospacing="1"/>
    </w:pPr>
  </w:style>
  <w:style w:type="character" w:styleId="lev">
    <w:name w:val="Strong"/>
    <w:basedOn w:val="Policepardfaut"/>
    <w:uiPriority w:val="22"/>
    <w:qFormat/>
    <w:rsid w:val="005442C6"/>
    <w:rPr>
      <w:b/>
      <w:bCs/>
    </w:rPr>
  </w:style>
  <w:style w:type="paragraph" w:customStyle="1" w:styleId="yiv8473457481msonormal">
    <w:name w:val="yiv8473457481msonormal"/>
    <w:basedOn w:val="Normal"/>
    <w:rsid w:val="00252F54"/>
    <w:pPr>
      <w:spacing w:before="100" w:beforeAutospacing="1" w:after="100" w:afterAutospacing="1"/>
    </w:pPr>
    <w:rPr>
      <w:rFonts w:ascii="Times New Roman" w:eastAsia="Times New Roman" w:hAnsi="Times New Roman" w:cs="Times New Roman"/>
      <w:sz w:val="24"/>
      <w:szCs w:val="24"/>
    </w:rPr>
  </w:style>
  <w:style w:type="paragraph" w:customStyle="1" w:styleId="yiv8473457481msolistparagraph">
    <w:name w:val="yiv8473457481msolistparagraph"/>
    <w:basedOn w:val="Normal"/>
    <w:rsid w:val="00252F54"/>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252F54"/>
    <w:pPr>
      <w:ind w:left="720"/>
      <w:contextualSpacing/>
    </w:pPr>
  </w:style>
  <w:style w:type="paragraph" w:styleId="Textedebulles">
    <w:name w:val="Balloon Text"/>
    <w:basedOn w:val="Normal"/>
    <w:link w:val="TextedebullesCar"/>
    <w:uiPriority w:val="99"/>
    <w:semiHidden/>
    <w:unhideWhenUsed/>
    <w:rsid w:val="004766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62C"/>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udifo43.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43</dc:creator>
  <cp:keywords/>
  <dc:description/>
  <cp:lastModifiedBy>SNUDI FO 43</cp:lastModifiedBy>
  <cp:revision>3</cp:revision>
  <cp:lastPrinted>2020-09-03T17:30:00Z</cp:lastPrinted>
  <dcterms:created xsi:type="dcterms:W3CDTF">2020-09-03T16:07:00Z</dcterms:created>
  <dcterms:modified xsi:type="dcterms:W3CDTF">2020-09-03T17:45:00Z</dcterms:modified>
</cp:coreProperties>
</file>